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3AA588" w14:textId="77777777" w:rsidR="00FF16BE" w:rsidRPr="00EE14BE" w:rsidRDefault="00FB65B3" w:rsidP="00FB65B3">
      <w:pPr>
        <w:spacing w:after="0" w:line="240" w:lineRule="auto"/>
        <w:rPr>
          <w:rFonts w:cs="Calibri"/>
          <w:b/>
          <w:color w:val="373737"/>
          <w:sz w:val="18"/>
          <w:szCs w:val="18"/>
        </w:rPr>
      </w:pPr>
      <w:r w:rsidRPr="00EE14BE">
        <w:rPr>
          <w:rFonts w:cs="Calibri"/>
          <w:b/>
          <w:color w:val="373737"/>
          <w:sz w:val="18"/>
          <w:szCs w:val="18"/>
        </w:rPr>
        <w:t>Informacja o projekcie: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11768"/>
      </w:tblGrid>
      <w:tr w:rsidR="0064407A" w:rsidRPr="00EE14BE" w14:paraId="1C12B373" w14:textId="77777777" w:rsidTr="001B2CBE">
        <w:trPr>
          <w:trHeight w:val="803"/>
        </w:trPr>
        <w:tc>
          <w:tcPr>
            <w:tcW w:w="2376" w:type="dxa"/>
            <w:vAlign w:val="center"/>
          </w:tcPr>
          <w:p w14:paraId="43ED36F6" w14:textId="77777777" w:rsidR="00FB65B3" w:rsidRPr="00EE14BE" w:rsidRDefault="00FB65B3" w:rsidP="0064407A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EE14BE">
              <w:rPr>
                <w:rFonts w:cs="Calibri"/>
                <w:b/>
                <w:sz w:val="18"/>
                <w:szCs w:val="18"/>
              </w:rPr>
              <w:t>Tytuł</w:t>
            </w:r>
          </w:p>
        </w:tc>
        <w:tc>
          <w:tcPr>
            <w:tcW w:w="11768" w:type="dxa"/>
            <w:vAlign w:val="center"/>
          </w:tcPr>
          <w:p w14:paraId="7E624C36" w14:textId="0BDD8502" w:rsidR="00FB65B3" w:rsidRPr="00EE14BE" w:rsidRDefault="001A6FBD" w:rsidP="001B2CBE">
            <w:pPr>
              <w:pStyle w:val="TYTUAKTUprzedmiotregulacjiustawylubrozporzdzenia"/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EE14BE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Kryteria podziału rezerwy na uzupełnienie dochodów jednostek samorządu terytorialnego w obszarze oświaty na rok 2025</w:t>
            </w:r>
          </w:p>
        </w:tc>
      </w:tr>
      <w:tr w:rsidR="0064407A" w:rsidRPr="00EE14BE" w14:paraId="592C1178" w14:textId="77777777" w:rsidTr="0064407A">
        <w:tc>
          <w:tcPr>
            <w:tcW w:w="2376" w:type="dxa"/>
            <w:vAlign w:val="center"/>
          </w:tcPr>
          <w:p w14:paraId="147AF1C3" w14:textId="77777777" w:rsidR="00FB65B3" w:rsidRPr="00EE14BE" w:rsidRDefault="00FB65B3" w:rsidP="0064407A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EE14BE">
              <w:rPr>
                <w:rFonts w:cs="Calibri"/>
                <w:b/>
                <w:sz w:val="18"/>
                <w:szCs w:val="18"/>
              </w:rPr>
              <w:t xml:space="preserve">Autor  </w:t>
            </w:r>
          </w:p>
        </w:tc>
        <w:tc>
          <w:tcPr>
            <w:tcW w:w="11768" w:type="dxa"/>
            <w:vAlign w:val="center"/>
          </w:tcPr>
          <w:p w14:paraId="4B99750B" w14:textId="2424532B" w:rsidR="00FB65B3" w:rsidRPr="00EE14BE" w:rsidRDefault="001B2CBE" w:rsidP="0064407A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EE14BE">
              <w:rPr>
                <w:rFonts w:cs="Calibri"/>
                <w:sz w:val="18"/>
                <w:szCs w:val="18"/>
              </w:rPr>
              <w:t>MEN</w:t>
            </w:r>
            <w:r w:rsidR="00824DFF">
              <w:rPr>
                <w:rFonts w:cs="Calibri"/>
                <w:sz w:val="18"/>
                <w:szCs w:val="18"/>
              </w:rPr>
              <w:t xml:space="preserve"> uzgodniony z MF</w:t>
            </w:r>
          </w:p>
        </w:tc>
      </w:tr>
      <w:tr w:rsidR="0064407A" w:rsidRPr="00EE14BE" w14:paraId="093FFCCC" w14:textId="77777777" w:rsidTr="0064407A">
        <w:tc>
          <w:tcPr>
            <w:tcW w:w="2376" w:type="dxa"/>
            <w:vAlign w:val="center"/>
          </w:tcPr>
          <w:p w14:paraId="0AA706B5" w14:textId="77777777" w:rsidR="00FB65B3" w:rsidRPr="00EE14BE" w:rsidRDefault="00FB65B3" w:rsidP="0064407A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EE14BE">
              <w:rPr>
                <w:rFonts w:cs="Calibri"/>
                <w:b/>
                <w:sz w:val="18"/>
                <w:szCs w:val="18"/>
              </w:rPr>
              <w:t>Projekt z dnia</w:t>
            </w:r>
          </w:p>
        </w:tc>
        <w:tc>
          <w:tcPr>
            <w:tcW w:w="11768" w:type="dxa"/>
            <w:vAlign w:val="center"/>
          </w:tcPr>
          <w:p w14:paraId="44B906A0" w14:textId="2CA9D641" w:rsidR="00FB65B3" w:rsidRPr="00EE14BE" w:rsidRDefault="00B64F62" w:rsidP="0064407A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EE14BE">
              <w:rPr>
                <w:rFonts w:cs="Calibri"/>
                <w:sz w:val="18"/>
                <w:szCs w:val="18"/>
              </w:rPr>
              <w:t xml:space="preserve">7 maja </w:t>
            </w:r>
            <w:r w:rsidR="001B2CBE" w:rsidRPr="00EE14BE">
              <w:rPr>
                <w:rFonts w:cs="Calibri"/>
                <w:sz w:val="18"/>
                <w:szCs w:val="18"/>
              </w:rPr>
              <w:t xml:space="preserve"> 202</w:t>
            </w:r>
            <w:r w:rsidRPr="00EE14BE">
              <w:rPr>
                <w:rFonts w:cs="Calibri"/>
                <w:sz w:val="18"/>
                <w:szCs w:val="18"/>
              </w:rPr>
              <w:t>5</w:t>
            </w:r>
          </w:p>
        </w:tc>
      </w:tr>
    </w:tbl>
    <w:p w14:paraId="76D1DB53" w14:textId="77777777" w:rsidR="00FB65B3" w:rsidRPr="00EE14BE" w:rsidRDefault="00FB65B3" w:rsidP="00FB65B3">
      <w:pPr>
        <w:spacing w:after="0" w:line="240" w:lineRule="auto"/>
        <w:rPr>
          <w:rFonts w:cs="Calibri"/>
          <w:sz w:val="18"/>
          <w:szCs w:val="18"/>
        </w:rPr>
      </w:pPr>
    </w:p>
    <w:p w14:paraId="6BD7E859" w14:textId="77777777" w:rsidR="00FF16BE" w:rsidRPr="00EE14BE" w:rsidRDefault="00ED157B" w:rsidP="00FB65B3">
      <w:pPr>
        <w:spacing w:after="0" w:line="240" w:lineRule="auto"/>
        <w:rPr>
          <w:rFonts w:cs="Calibri"/>
          <w:b/>
          <w:sz w:val="18"/>
          <w:szCs w:val="18"/>
        </w:rPr>
      </w:pPr>
      <w:r w:rsidRPr="00EE14BE">
        <w:rPr>
          <w:rFonts w:cs="Calibri"/>
          <w:b/>
          <w:sz w:val="18"/>
          <w:szCs w:val="18"/>
        </w:rPr>
        <w:t>Informacje</w:t>
      </w:r>
      <w:r w:rsidR="00FF16BE" w:rsidRPr="00EE14BE">
        <w:rPr>
          <w:rFonts w:cs="Calibri"/>
          <w:b/>
          <w:sz w:val="18"/>
          <w:szCs w:val="18"/>
        </w:rPr>
        <w:t xml:space="preserve"> o zgłaszającym</w:t>
      </w:r>
      <w:r w:rsidR="00FB65B3" w:rsidRPr="00EE14BE">
        <w:rPr>
          <w:rFonts w:cs="Calibri"/>
          <w:b/>
          <w:sz w:val="18"/>
          <w:szCs w:val="18"/>
        </w:rPr>
        <w:t xml:space="preserve"> uwagi</w:t>
      </w:r>
      <w:r w:rsidR="00FF16BE" w:rsidRPr="00EE14BE">
        <w:rPr>
          <w:rFonts w:cs="Calibri"/>
          <w:b/>
          <w:sz w:val="18"/>
          <w:szCs w:val="18"/>
        </w:rPr>
        <w:t>:</w:t>
      </w:r>
      <w:r w:rsidR="00FF16BE" w:rsidRPr="00EE14BE">
        <w:rPr>
          <w:rFonts w:cs="Calibri"/>
          <w:b/>
          <w:sz w:val="18"/>
          <w:szCs w:val="18"/>
        </w:rPr>
        <w:tab/>
      </w:r>
      <w:r w:rsidR="00FF16BE" w:rsidRPr="00EE14BE">
        <w:rPr>
          <w:rFonts w:cs="Calibri"/>
          <w:b/>
          <w:sz w:val="18"/>
          <w:szCs w:val="1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580" w:firstRow="0" w:lastRow="0" w:firstColumn="1" w:lastColumn="1" w:noHBand="0" w:noVBand="1"/>
      </w:tblPr>
      <w:tblGrid>
        <w:gridCol w:w="2410"/>
        <w:gridCol w:w="11732"/>
      </w:tblGrid>
      <w:tr w:rsidR="0064407A" w:rsidRPr="00EE14BE" w14:paraId="786401FF" w14:textId="77777777" w:rsidTr="0064407A">
        <w:tc>
          <w:tcPr>
            <w:tcW w:w="2410" w:type="dxa"/>
            <w:vAlign w:val="center"/>
          </w:tcPr>
          <w:p w14:paraId="54F99F6F" w14:textId="77777777" w:rsidR="00FF16BE" w:rsidRPr="00EE14BE" w:rsidRDefault="00FB65B3" w:rsidP="0064407A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</w:rPr>
            </w:pPr>
            <w:r w:rsidRPr="00EE14BE">
              <w:rPr>
                <w:rFonts w:cs="Calibri"/>
                <w:b/>
                <w:bCs/>
                <w:sz w:val="18"/>
                <w:szCs w:val="18"/>
              </w:rPr>
              <w:t>Urzą</w:t>
            </w:r>
            <w:r w:rsidRPr="00EE14BE">
              <w:rPr>
                <w:rFonts w:cs="Calibri"/>
                <w:b/>
                <w:sz w:val="18"/>
                <w:szCs w:val="18"/>
              </w:rPr>
              <w:t>d</w:t>
            </w:r>
          </w:p>
        </w:tc>
        <w:tc>
          <w:tcPr>
            <w:tcW w:w="11732" w:type="dxa"/>
            <w:vAlign w:val="center"/>
          </w:tcPr>
          <w:p w14:paraId="07663DF8" w14:textId="67C51347" w:rsidR="00FF16BE" w:rsidRPr="00EE14BE" w:rsidRDefault="00FF16BE" w:rsidP="0064407A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</w:tr>
      <w:tr w:rsidR="0064407A" w:rsidRPr="00EE14BE" w14:paraId="4E6D2FF4" w14:textId="77777777" w:rsidTr="0064407A">
        <w:tc>
          <w:tcPr>
            <w:tcW w:w="2410" w:type="dxa"/>
            <w:vAlign w:val="center"/>
          </w:tcPr>
          <w:p w14:paraId="2FAD889A" w14:textId="77777777" w:rsidR="00FF16BE" w:rsidRPr="00EE14BE" w:rsidRDefault="00FB65B3" w:rsidP="0064407A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</w:rPr>
            </w:pPr>
            <w:r w:rsidRPr="00EE14BE">
              <w:rPr>
                <w:rFonts w:cs="Calibri"/>
                <w:b/>
                <w:bCs/>
                <w:sz w:val="18"/>
                <w:szCs w:val="18"/>
              </w:rPr>
              <w:t>Organizacja samorządowa</w:t>
            </w:r>
          </w:p>
        </w:tc>
        <w:tc>
          <w:tcPr>
            <w:tcW w:w="11732" w:type="dxa"/>
            <w:vAlign w:val="center"/>
          </w:tcPr>
          <w:p w14:paraId="2F5E4441" w14:textId="7AB087DD" w:rsidR="00FF16BE" w:rsidRPr="00EE14BE" w:rsidRDefault="00700418" w:rsidP="0064407A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r w:rsidRPr="00EE14BE">
              <w:rPr>
                <w:rFonts w:cs="Calibri"/>
                <w:bCs/>
                <w:sz w:val="18"/>
                <w:szCs w:val="18"/>
              </w:rPr>
              <w:t>Związek Gmin Wiejskich RP</w:t>
            </w:r>
          </w:p>
        </w:tc>
      </w:tr>
      <w:tr w:rsidR="0064407A" w:rsidRPr="00EE14BE" w14:paraId="27775A74" w14:textId="77777777" w:rsidTr="0064407A">
        <w:tc>
          <w:tcPr>
            <w:tcW w:w="2410" w:type="dxa"/>
            <w:vAlign w:val="center"/>
          </w:tcPr>
          <w:p w14:paraId="4DD58246" w14:textId="77777777" w:rsidR="00FF16BE" w:rsidRPr="00EE14BE" w:rsidRDefault="00FB65B3" w:rsidP="0064407A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</w:rPr>
            </w:pPr>
            <w:r w:rsidRPr="00EE14BE">
              <w:rPr>
                <w:rFonts w:cs="Calibri"/>
                <w:b/>
                <w:bCs/>
                <w:sz w:val="18"/>
                <w:szCs w:val="18"/>
              </w:rPr>
              <w:t>Osoba do kontaktu</w:t>
            </w:r>
          </w:p>
        </w:tc>
        <w:tc>
          <w:tcPr>
            <w:tcW w:w="11732" w:type="dxa"/>
            <w:vAlign w:val="center"/>
          </w:tcPr>
          <w:p w14:paraId="12F3A115" w14:textId="022F8534" w:rsidR="00FF16BE" w:rsidRPr="00EE14BE" w:rsidRDefault="00A7000D" w:rsidP="0064407A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Sebastian Czwojda – z-ca dyrektora Biura ZGWRP</w:t>
            </w:r>
          </w:p>
        </w:tc>
      </w:tr>
      <w:tr w:rsidR="0064407A" w:rsidRPr="00EE14BE" w14:paraId="52522DE3" w14:textId="77777777" w:rsidTr="0064407A">
        <w:tc>
          <w:tcPr>
            <w:tcW w:w="2410" w:type="dxa"/>
            <w:vAlign w:val="center"/>
          </w:tcPr>
          <w:p w14:paraId="28D5D3FB" w14:textId="77777777" w:rsidR="00FF16BE" w:rsidRPr="00EE14BE" w:rsidRDefault="00FF16BE" w:rsidP="0064407A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</w:rPr>
            </w:pPr>
            <w:r w:rsidRPr="00EE14BE">
              <w:rPr>
                <w:rFonts w:cs="Calibri"/>
                <w:b/>
                <w:bCs/>
                <w:sz w:val="18"/>
                <w:szCs w:val="18"/>
              </w:rPr>
              <w:t>e-mail</w:t>
            </w:r>
          </w:p>
        </w:tc>
        <w:tc>
          <w:tcPr>
            <w:tcW w:w="11732" w:type="dxa"/>
            <w:vAlign w:val="center"/>
          </w:tcPr>
          <w:p w14:paraId="2E3214BC" w14:textId="4214AC45" w:rsidR="00FF16BE" w:rsidRPr="00EE14BE" w:rsidRDefault="00A7000D" w:rsidP="0064407A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Sebastian.czwojda@zgwrp.pl</w:t>
            </w:r>
          </w:p>
        </w:tc>
      </w:tr>
      <w:tr w:rsidR="0064407A" w:rsidRPr="00EE14BE" w14:paraId="1F2AE9D8" w14:textId="77777777" w:rsidTr="0064407A">
        <w:tc>
          <w:tcPr>
            <w:tcW w:w="2410" w:type="dxa"/>
            <w:vAlign w:val="center"/>
          </w:tcPr>
          <w:p w14:paraId="35B74325" w14:textId="77777777" w:rsidR="00FF16BE" w:rsidRPr="00EE14BE" w:rsidRDefault="00FB65B3" w:rsidP="0064407A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</w:rPr>
            </w:pPr>
            <w:r w:rsidRPr="00EE14BE">
              <w:rPr>
                <w:rFonts w:cs="Calibri"/>
                <w:b/>
                <w:bCs/>
                <w:sz w:val="18"/>
                <w:szCs w:val="18"/>
              </w:rPr>
              <w:t>tel.</w:t>
            </w:r>
          </w:p>
        </w:tc>
        <w:tc>
          <w:tcPr>
            <w:tcW w:w="11732" w:type="dxa"/>
            <w:vAlign w:val="center"/>
          </w:tcPr>
          <w:p w14:paraId="5297A893" w14:textId="0F5DEB04" w:rsidR="00FF16BE" w:rsidRPr="00EE14BE" w:rsidRDefault="00A7000D" w:rsidP="0064407A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509-300-252</w:t>
            </w:r>
          </w:p>
        </w:tc>
      </w:tr>
    </w:tbl>
    <w:p w14:paraId="4C59C029" w14:textId="77777777" w:rsidR="00FF16BE" w:rsidRPr="00EE14BE" w:rsidRDefault="00FF16BE" w:rsidP="00FB65B3">
      <w:pPr>
        <w:spacing w:after="0" w:line="240" w:lineRule="auto"/>
        <w:rPr>
          <w:rFonts w:cs="Calibri"/>
          <w:i/>
          <w:sz w:val="18"/>
          <w:szCs w:val="18"/>
        </w:rPr>
      </w:pPr>
    </w:p>
    <w:p w14:paraId="2AB5A457" w14:textId="75F8C6C0" w:rsidR="00E245E5" w:rsidRPr="00EE14BE" w:rsidRDefault="00E245E5" w:rsidP="00FB65B3">
      <w:pPr>
        <w:spacing w:after="0" w:line="240" w:lineRule="auto"/>
        <w:rPr>
          <w:rFonts w:cs="Calibri"/>
          <w:sz w:val="18"/>
          <w:szCs w:val="18"/>
        </w:rPr>
      </w:pPr>
    </w:p>
    <w:p w14:paraId="2A2DC3AE" w14:textId="77777777" w:rsidR="00FF16BE" w:rsidRPr="00EE14BE" w:rsidRDefault="0064407A" w:rsidP="00FB65B3">
      <w:pPr>
        <w:spacing w:after="0" w:line="240" w:lineRule="auto"/>
        <w:rPr>
          <w:rFonts w:cs="Calibri"/>
          <w:b/>
          <w:i/>
          <w:sz w:val="18"/>
          <w:szCs w:val="18"/>
        </w:rPr>
      </w:pPr>
      <w:r w:rsidRPr="00EE14BE">
        <w:rPr>
          <w:rFonts w:cs="Calibri"/>
          <w:b/>
          <w:sz w:val="18"/>
          <w:szCs w:val="18"/>
        </w:rPr>
        <w:t>Uwagi: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462"/>
        <w:gridCol w:w="2085"/>
        <w:gridCol w:w="2410"/>
        <w:gridCol w:w="4536"/>
        <w:gridCol w:w="3260"/>
        <w:gridCol w:w="1276"/>
      </w:tblGrid>
      <w:tr w:rsidR="00E00B26" w:rsidRPr="00EE14BE" w14:paraId="419782BF" w14:textId="77777777" w:rsidTr="00831B3B">
        <w:tc>
          <w:tcPr>
            <w:tcW w:w="462" w:type="dxa"/>
            <w:vAlign w:val="center"/>
          </w:tcPr>
          <w:p w14:paraId="38B8BB6F" w14:textId="77777777" w:rsidR="00E00B26" w:rsidRPr="00EE14BE" w:rsidRDefault="00E00B26" w:rsidP="0064407A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EE14BE">
              <w:rPr>
                <w:rFonts w:cs="Calibri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085" w:type="dxa"/>
          </w:tcPr>
          <w:p w14:paraId="21FB6745" w14:textId="77777777" w:rsidR="00E00B26" w:rsidRPr="00EE14BE" w:rsidRDefault="00E00B26" w:rsidP="00E00B26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EE14BE">
              <w:rPr>
                <w:rFonts w:cs="Calibri"/>
                <w:b/>
                <w:bCs/>
                <w:sz w:val="18"/>
                <w:szCs w:val="18"/>
              </w:rPr>
              <w:t>Część dokumentu, do którego odnosi się uwaga (np. art., nr str., rozdział)</w:t>
            </w:r>
          </w:p>
        </w:tc>
        <w:tc>
          <w:tcPr>
            <w:tcW w:w="2410" w:type="dxa"/>
          </w:tcPr>
          <w:p w14:paraId="44B582A8" w14:textId="77777777" w:rsidR="00E00B26" w:rsidRPr="00EE14BE" w:rsidRDefault="00E00B26" w:rsidP="00E00B26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EE14BE">
              <w:rPr>
                <w:rFonts w:cs="Calibri"/>
                <w:b/>
                <w:bCs/>
                <w:sz w:val="18"/>
                <w:szCs w:val="18"/>
              </w:rPr>
              <w:t>Treść uwagi (propozycja zmian)</w:t>
            </w:r>
          </w:p>
        </w:tc>
        <w:tc>
          <w:tcPr>
            <w:tcW w:w="4536" w:type="dxa"/>
          </w:tcPr>
          <w:p w14:paraId="0262308A" w14:textId="031144F9" w:rsidR="00E00B26" w:rsidRPr="00EE14BE" w:rsidRDefault="0045764A" w:rsidP="00E00B26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EE14BE">
              <w:rPr>
                <w:rFonts w:cs="Calibri"/>
                <w:b/>
                <w:bCs/>
                <w:sz w:val="18"/>
                <w:szCs w:val="18"/>
              </w:rPr>
              <w:t>Uzasadnienie uwagi</w:t>
            </w:r>
          </w:p>
        </w:tc>
        <w:tc>
          <w:tcPr>
            <w:tcW w:w="3260" w:type="dxa"/>
            <w:shd w:val="clear" w:color="auto" w:fill="FEF1E6"/>
          </w:tcPr>
          <w:p w14:paraId="0BECD8E1" w14:textId="77777777" w:rsidR="00E00B26" w:rsidRPr="00EE14BE" w:rsidRDefault="00E00B26" w:rsidP="00E00B26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EE14BE">
              <w:rPr>
                <w:rFonts w:cs="Calibri"/>
                <w:b/>
                <w:bCs/>
                <w:sz w:val="18"/>
                <w:szCs w:val="18"/>
              </w:rPr>
              <w:t>Stanowisko resortu</w:t>
            </w:r>
          </w:p>
        </w:tc>
        <w:tc>
          <w:tcPr>
            <w:tcW w:w="1276" w:type="dxa"/>
          </w:tcPr>
          <w:p w14:paraId="1848F2CE" w14:textId="77777777" w:rsidR="00E00B26" w:rsidRPr="00EE14BE" w:rsidRDefault="00E00B26" w:rsidP="00E00B26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EE14BE">
              <w:rPr>
                <w:rFonts w:cs="Calibri"/>
                <w:b/>
                <w:bCs/>
                <w:sz w:val="18"/>
                <w:szCs w:val="18"/>
              </w:rPr>
              <w:t>Odniesienie do stanowiska resortu</w:t>
            </w:r>
          </w:p>
        </w:tc>
      </w:tr>
      <w:tr w:rsidR="00245B85" w:rsidRPr="00EE14BE" w14:paraId="6501F7B7" w14:textId="77777777" w:rsidTr="00831B3B">
        <w:tc>
          <w:tcPr>
            <w:tcW w:w="462" w:type="dxa"/>
            <w:vAlign w:val="center"/>
          </w:tcPr>
          <w:p w14:paraId="4D0051F2" w14:textId="77777777" w:rsidR="00245B85" w:rsidRPr="00EE14BE" w:rsidRDefault="00245B85" w:rsidP="0064407A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284" w:hanging="284"/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2085" w:type="dxa"/>
          </w:tcPr>
          <w:p w14:paraId="1787ED78" w14:textId="7EA035D0" w:rsidR="00DD5C43" w:rsidRPr="00EE14BE" w:rsidRDefault="00DD5C43" w:rsidP="00DD5C43">
            <w:pPr>
              <w:pStyle w:val="PKTpunkt"/>
              <w:jc w:val="left"/>
              <w:rPr>
                <w:rFonts w:ascii="Calibri" w:eastAsia="Times New Roman" w:hAnsi="Calibri" w:cs="Calibri"/>
                <w:bCs w:val="0"/>
                <w:sz w:val="18"/>
                <w:szCs w:val="18"/>
                <w:lang w:eastAsia="en-US"/>
              </w:rPr>
            </w:pPr>
            <w:r w:rsidRPr="00EE14BE">
              <w:rPr>
                <w:rFonts w:ascii="Calibri" w:eastAsia="Times New Roman" w:hAnsi="Calibri" w:cs="Calibri"/>
                <w:bCs w:val="0"/>
                <w:sz w:val="18"/>
                <w:szCs w:val="18"/>
                <w:lang w:eastAsia="en-US"/>
              </w:rPr>
              <w:t>Kryterium I</w:t>
            </w:r>
          </w:p>
          <w:p w14:paraId="7DF9E083" w14:textId="5582D73C" w:rsidR="00AB198F" w:rsidRPr="00EE14BE" w:rsidRDefault="001A6FBD" w:rsidP="00DD5C43">
            <w:pPr>
              <w:pStyle w:val="PKTpunkt"/>
              <w:jc w:val="left"/>
              <w:rPr>
                <w:rFonts w:ascii="Calibri" w:eastAsia="Times New Roman" w:hAnsi="Calibri" w:cs="Calibri"/>
                <w:bCs w:val="0"/>
                <w:sz w:val="18"/>
                <w:szCs w:val="18"/>
                <w:lang w:eastAsia="en-US"/>
              </w:rPr>
            </w:pPr>
            <w:r w:rsidRPr="00EE14BE">
              <w:rPr>
                <w:rFonts w:ascii="Calibri" w:eastAsia="Times New Roman" w:hAnsi="Calibri" w:cs="Calibri"/>
                <w:bCs w:val="0"/>
                <w:sz w:val="18"/>
                <w:szCs w:val="18"/>
                <w:lang w:eastAsia="en-US"/>
              </w:rPr>
              <w:t>Dofinansowanie z tytułu</w:t>
            </w:r>
            <w:r w:rsidR="00DD5C43" w:rsidRPr="00EE14BE">
              <w:rPr>
                <w:rFonts w:ascii="Calibri" w:eastAsia="Times New Roman" w:hAnsi="Calibri" w:cs="Calibri"/>
                <w:bCs w:val="0"/>
                <w:sz w:val="18"/>
                <w:szCs w:val="18"/>
                <w:lang w:eastAsia="en-US"/>
              </w:rPr>
              <w:t xml:space="preserve"> </w:t>
            </w:r>
            <w:r w:rsidRPr="00EE14BE">
              <w:rPr>
                <w:rFonts w:ascii="Calibri" w:eastAsia="Times New Roman" w:hAnsi="Calibri" w:cs="Calibri"/>
                <w:bCs w:val="0"/>
                <w:sz w:val="18"/>
                <w:szCs w:val="18"/>
                <w:lang w:eastAsia="en-US"/>
              </w:rPr>
              <w:t>wzrostu zdań oświatowych w stosunku do zakresu zadań przyjętego do oblicz</w:t>
            </w:r>
            <w:r w:rsidR="002C27DB" w:rsidRPr="00EE14BE">
              <w:rPr>
                <w:rFonts w:ascii="Calibri" w:eastAsia="Times New Roman" w:hAnsi="Calibri" w:cs="Calibri"/>
                <w:bCs w:val="0"/>
                <w:sz w:val="18"/>
                <w:szCs w:val="18"/>
                <w:lang w:eastAsia="en-US"/>
              </w:rPr>
              <w:t>enia potrzeb oświatowych na rok 2025.</w:t>
            </w:r>
          </w:p>
          <w:p w14:paraId="20547C5E" w14:textId="542DD965" w:rsidR="00F272FA" w:rsidRPr="00EE14BE" w:rsidRDefault="00F272FA" w:rsidP="00AB198F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2410" w:type="dxa"/>
          </w:tcPr>
          <w:p w14:paraId="07364DA2" w14:textId="39CC02FF" w:rsidR="00AB198F" w:rsidRPr="00EE14BE" w:rsidRDefault="002C27DB" w:rsidP="00AB198F">
            <w:pPr>
              <w:pStyle w:val="PKTpunkt"/>
              <w:jc w:val="left"/>
              <w:rPr>
                <w:rFonts w:ascii="Calibri" w:eastAsia="Times New Roman" w:hAnsi="Calibri" w:cs="Calibri"/>
                <w:bCs w:val="0"/>
                <w:sz w:val="18"/>
                <w:szCs w:val="18"/>
                <w:lang w:eastAsia="en-US"/>
              </w:rPr>
            </w:pPr>
            <w:r w:rsidRPr="00EE14BE">
              <w:rPr>
                <w:rFonts w:ascii="Calibri" w:eastAsia="Times New Roman" w:hAnsi="Calibri" w:cs="Calibri"/>
                <w:bCs w:val="0"/>
                <w:sz w:val="18"/>
                <w:szCs w:val="18"/>
                <w:lang w:eastAsia="en-US"/>
              </w:rPr>
              <w:t xml:space="preserve">Podział środków z ww. tytułu dokonany zostanie przez Ministerstwo Edukacji Narodowej w trybie </w:t>
            </w:r>
            <w:proofErr w:type="spellStart"/>
            <w:r w:rsidRPr="00EE14BE">
              <w:rPr>
                <w:rFonts w:ascii="Calibri" w:eastAsia="Times New Roman" w:hAnsi="Calibri" w:cs="Calibri"/>
                <w:bCs w:val="0"/>
                <w:sz w:val="18"/>
                <w:szCs w:val="18"/>
                <w:lang w:eastAsia="en-US"/>
              </w:rPr>
              <w:t>bezwnioskowym</w:t>
            </w:r>
            <w:proofErr w:type="spellEnd"/>
            <w:r w:rsidRPr="00EE14BE">
              <w:rPr>
                <w:rFonts w:ascii="Calibri" w:eastAsia="Times New Roman" w:hAnsi="Calibri" w:cs="Calibri"/>
                <w:bCs w:val="0"/>
                <w:sz w:val="18"/>
                <w:szCs w:val="18"/>
                <w:lang w:eastAsia="en-US"/>
              </w:rPr>
              <w:t xml:space="preserve"> w dwóch turach, do:</w:t>
            </w:r>
          </w:p>
          <w:p w14:paraId="09CB2900" w14:textId="1D5ABC4A" w:rsidR="002C27DB" w:rsidRPr="00EE14BE" w:rsidRDefault="002C27DB" w:rsidP="00AB198F">
            <w:pPr>
              <w:pStyle w:val="PKTpunkt"/>
              <w:jc w:val="left"/>
              <w:rPr>
                <w:rFonts w:ascii="Calibri" w:eastAsia="Times New Roman" w:hAnsi="Calibri" w:cs="Calibri"/>
                <w:bCs w:val="0"/>
                <w:sz w:val="18"/>
                <w:szCs w:val="18"/>
                <w:lang w:eastAsia="en-US"/>
              </w:rPr>
            </w:pPr>
            <w:r w:rsidRPr="00EE14BE">
              <w:rPr>
                <w:rFonts w:ascii="Calibri" w:eastAsia="Times New Roman" w:hAnsi="Calibri" w:cs="Calibri"/>
                <w:bCs w:val="0"/>
                <w:sz w:val="18"/>
                <w:szCs w:val="18"/>
                <w:lang w:eastAsia="en-US"/>
              </w:rPr>
              <w:t>- 15 lipca 2025 r.;</w:t>
            </w:r>
          </w:p>
          <w:p w14:paraId="4B063397" w14:textId="39B6777C" w:rsidR="002C27DB" w:rsidRPr="00EE14BE" w:rsidRDefault="002C27DB" w:rsidP="00AB198F">
            <w:pPr>
              <w:pStyle w:val="PKTpunkt"/>
              <w:jc w:val="left"/>
              <w:rPr>
                <w:rFonts w:ascii="Calibri" w:eastAsia="Times New Roman" w:hAnsi="Calibri" w:cs="Calibri"/>
                <w:bCs w:val="0"/>
                <w:sz w:val="18"/>
                <w:szCs w:val="18"/>
                <w:lang w:eastAsia="en-US"/>
              </w:rPr>
            </w:pPr>
            <w:r w:rsidRPr="00EE14BE">
              <w:rPr>
                <w:rFonts w:ascii="Calibri" w:eastAsia="Times New Roman" w:hAnsi="Calibri" w:cs="Calibri"/>
                <w:bCs w:val="0"/>
                <w:sz w:val="18"/>
                <w:szCs w:val="18"/>
                <w:lang w:eastAsia="en-US"/>
              </w:rPr>
              <w:t>- 31 października 2025 r.</w:t>
            </w:r>
          </w:p>
          <w:p w14:paraId="6433F89D" w14:textId="286A95D4" w:rsidR="0061062F" w:rsidRPr="00EE14BE" w:rsidRDefault="0061062F" w:rsidP="00200A1F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4536" w:type="dxa"/>
          </w:tcPr>
          <w:p w14:paraId="5465C68B" w14:textId="77777777" w:rsidR="00D17200" w:rsidRPr="00EE14BE" w:rsidRDefault="003F34FB" w:rsidP="002C27DB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EE14BE">
              <w:rPr>
                <w:rFonts w:cs="Calibri"/>
                <w:sz w:val="18"/>
                <w:szCs w:val="18"/>
              </w:rPr>
              <w:t>Do poniższego zapisu składamy listę pytań z prośbą o odpowiedź pisemną:</w:t>
            </w:r>
          </w:p>
          <w:p w14:paraId="5F2A191B" w14:textId="77777777" w:rsidR="003F34FB" w:rsidRPr="00EE14BE" w:rsidRDefault="003F34FB" w:rsidP="003F34FB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EE14BE">
              <w:rPr>
                <w:rFonts w:cs="Calibri"/>
                <w:sz w:val="18"/>
                <w:szCs w:val="18"/>
              </w:rPr>
              <w:t>Jaka kwota przeznaczona jest na wypłaty z kryterium 1?</w:t>
            </w:r>
          </w:p>
          <w:p w14:paraId="497F4FED" w14:textId="77777777" w:rsidR="003F34FB" w:rsidRPr="00EE14BE" w:rsidRDefault="003F34FB" w:rsidP="003F34FB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EE14BE">
              <w:rPr>
                <w:rFonts w:cs="Calibri"/>
                <w:sz w:val="18"/>
                <w:szCs w:val="18"/>
              </w:rPr>
              <w:t>Jaki jest termin wypłat dla JST kwot należnych tytułu wzrostu zadań?</w:t>
            </w:r>
          </w:p>
          <w:p w14:paraId="21FA90A8" w14:textId="77777777" w:rsidR="003F34FB" w:rsidRPr="00EE14BE" w:rsidRDefault="003F34FB" w:rsidP="003F34FB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EE14BE">
              <w:rPr>
                <w:rFonts w:cs="Calibri"/>
                <w:sz w:val="18"/>
                <w:szCs w:val="18"/>
              </w:rPr>
              <w:t xml:space="preserve">Czy w ramach tego kryterium zostaną przekazane środki dla JST z tytułu oczywistych błędów MEN? </w:t>
            </w:r>
            <w:r w:rsidR="00AD1DF5" w:rsidRPr="00EE14BE">
              <w:rPr>
                <w:rFonts w:cs="Calibri"/>
                <w:sz w:val="18"/>
                <w:szCs w:val="18"/>
              </w:rPr>
              <w:t xml:space="preserve"> Takich jak</w:t>
            </w:r>
          </w:p>
          <w:p w14:paraId="792F30E6" w14:textId="42323F1E" w:rsidR="003803EE" w:rsidRPr="00EE14BE" w:rsidRDefault="003803EE" w:rsidP="003803EE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EE14BE">
              <w:rPr>
                <w:rFonts w:cs="Calibri"/>
                <w:sz w:val="18"/>
                <w:szCs w:val="18"/>
              </w:rPr>
              <w:t>- brak środków z tytułu wagi wiejskiej dla dzieci w wieku 2,5 do 5 lat w oddziałach przedszkolnych w szkołach na terenach wiejskich wskutek nieprawidłowego naliczenia</w:t>
            </w:r>
            <w:r w:rsidR="00557343" w:rsidRPr="00EE14BE">
              <w:rPr>
                <w:rFonts w:cs="Calibri"/>
                <w:sz w:val="18"/>
                <w:szCs w:val="18"/>
              </w:rPr>
              <w:t xml:space="preserve"> potrzeb oświatowych</w:t>
            </w:r>
            <w:r w:rsidRPr="00EE14BE">
              <w:rPr>
                <w:rFonts w:cs="Calibri"/>
                <w:sz w:val="18"/>
                <w:szCs w:val="18"/>
              </w:rPr>
              <w:t>;</w:t>
            </w:r>
          </w:p>
          <w:p w14:paraId="2A0B3612" w14:textId="0EA105AB" w:rsidR="003803EE" w:rsidRPr="00EE14BE" w:rsidRDefault="003803EE" w:rsidP="003803EE">
            <w:pPr>
              <w:spacing w:after="0" w:line="240" w:lineRule="auto"/>
              <w:rPr>
                <w:rFonts w:cs="Calibri"/>
                <w:sz w:val="18"/>
                <w:szCs w:val="20"/>
              </w:rPr>
            </w:pPr>
            <w:r w:rsidRPr="00EE14BE">
              <w:rPr>
                <w:rFonts w:cs="Calibri"/>
                <w:sz w:val="18"/>
                <w:szCs w:val="18"/>
              </w:rPr>
              <w:t>- zgodnie z wnioskiem ZPP nieprawidłowości w naliczeniu kwot potrzeb oświatowych dla uczniów w szkołach specjalnych przysposabiających do pracy;</w:t>
            </w:r>
          </w:p>
          <w:p w14:paraId="1ACCADB8" w14:textId="5717A056" w:rsidR="00B70236" w:rsidRPr="00EE14BE" w:rsidRDefault="00AD1DF5" w:rsidP="003F34FB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EE14BE">
              <w:rPr>
                <w:rFonts w:cs="Calibri"/>
                <w:sz w:val="18"/>
                <w:szCs w:val="18"/>
              </w:rPr>
              <w:t xml:space="preserve">Czy wzrost zadań w rozumieniu MEN, to także zmiana kwot naliczonych dla dzieci i uczniów posiadających orzeczenia o potrzebie kształcenia specjalnego z autyzmem, Zespołem Aspergera, niepełnosprawnościami sprzężonymi w </w:t>
            </w:r>
            <w:r w:rsidR="00E666C2" w:rsidRPr="00EE14BE">
              <w:rPr>
                <w:rFonts w:cs="Calibri"/>
                <w:sz w:val="18"/>
                <w:szCs w:val="18"/>
              </w:rPr>
              <w:t xml:space="preserve">związku z błędnym wypełnieniem baz SIO na dzień 15 maja 2024 i brakiem możliwości </w:t>
            </w:r>
            <w:r w:rsidR="002222ED" w:rsidRPr="00EE14BE">
              <w:rPr>
                <w:rFonts w:cs="Calibri"/>
                <w:sz w:val="18"/>
                <w:szCs w:val="18"/>
              </w:rPr>
              <w:t xml:space="preserve">weryfikacji </w:t>
            </w:r>
            <w:r w:rsidR="002222ED" w:rsidRPr="00EE14BE">
              <w:rPr>
                <w:rFonts w:cs="Calibri"/>
                <w:sz w:val="18"/>
                <w:szCs w:val="18"/>
              </w:rPr>
              <w:lastRenderedPageBreak/>
              <w:t xml:space="preserve">wprowadzonych danych przez JST. </w:t>
            </w:r>
            <w:r w:rsidR="00553452" w:rsidRPr="00EE14BE">
              <w:rPr>
                <w:rFonts w:cs="Calibri"/>
                <w:sz w:val="18"/>
                <w:szCs w:val="18"/>
              </w:rPr>
              <w:t xml:space="preserve">W OSR do rozporządzenia o podziale kwoty potrzeb oświatowych MEN wykazało, że w </w:t>
            </w:r>
            <w:r w:rsidR="00EB27DE" w:rsidRPr="00EE14BE">
              <w:rPr>
                <w:rFonts w:cs="Calibri"/>
                <w:sz w:val="18"/>
                <w:szCs w:val="18"/>
              </w:rPr>
              <w:t>polskim systemie oświaty jest 8 tys</w:t>
            </w:r>
            <w:r w:rsidR="00EE06EF">
              <w:rPr>
                <w:rFonts w:cs="Calibri"/>
                <w:sz w:val="18"/>
                <w:szCs w:val="18"/>
              </w:rPr>
              <w:t>.</w:t>
            </w:r>
            <w:r w:rsidR="00EB27DE" w:rsidRPr="00EE14BE">
              <w:rPr>
                <w:rFonts w:cs="Calibri"/>
                <w:sz w:val="18"/>
                <w:szCs w:val="18"/>
              </w:rPr>
              <w:t xml:space="preserve">, uczniów z w/w orzeczeniem, które mają przydzielone w SIO dokładnie zero godzin. Jest to niezgodne z prawem (każdy uczeń ma co najmniej 3 godziny – 2 rewalidacji oraz 1 godzina nauczyciel współorganizujący proces kształcenia specjalnego) i monitoruje </w:t>
            </w:r>
            <w:r w:rsidR="00B70236" w:rsidRPr="00EE14BE">
              <w:rPr>
                <w:rFonts w:cs="Calibri"/>
                <w:sz w:val="18"/>
                <w:szCs w:val="18"/>
              </w:rPr>
              <w:t>t</w:t>
            </w:r>
            <w:r w:rsidR="00EB27DE" w:rsidRPr="00EE14BE">
              <w:rPr>
                <w:rFonts w:cs="Calibri"/>
                <w:sz w:val="18"/>
                <w:szCs w:val="18"/>
              </w:rPr>
              <w:t>o organ nadzoru pedagogicznego.</w:t>
            </w:r>
            <w:r w:rsidR="00B70236" w:rsidRPr="00EE14BE">
              <w:rPr>
                <w:rFonts w:cs="Calibri"/>
                <w:sz w:val="18"/>
                <w:szCs w:val="18"/>
              </w:rPr>
              <w:t xml:space="preserve">  Skutek tego błędu to co najmniej 720 tys. mniej pieniędzy dla JST na kształcenie specjalne.</w:t>
            </w:r>
          </w:p>
          <w:p w14:paraId="402D145A" w14:textId="6C4C098B" w:rsidR="00AD1DF5" w:rsidRPr="00EE14BE" w:rsidRDefault="00B70236" w:rsidP="003F34FB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EE14BE">
              <w:rPr>
                <w:rFonts w:cs="Calibri"/>
                <w:sz w:val="18"/>
                <w:szCs w:val="18"/>
              </w:rPr>
              <w:t xml:space="preserve"> </w:t>
            </w:r>
            <w:r w:rsidR="003803EE" w:rsidRPr="00EE14BE">
              <w:rPr>
                <w:rFonts w:cs="Calibri"/>
                <w:sz w:val="18"/>
                <w:szCs w:val="18"/>
              </w:rPr>
              <w:t>Dopre</w:t>
            </w:r>
            <w:r w:rsidR="00C53FED" w:rsidRPr="00EE14BE">
              <w:rPr>
                <w:rFonts w:cs="Calibri"/>
                <w:sz w:val="18"/>
                <w:szCs w:val="18"/>
              </w:rPr>
              <w:t>cyzowanie katalogu zadań których dotyczy komentowane kryterium. Jakie zadania w ocenie MEN mogą generować środki dla JST.</w:t>
            </w:r>
            <w:r w:rsidR="00B64F62" w:rsidRPr="00EE14BE">
              <w:rPr>
                <w:rFonts w:cs="Calibri"/>
                <w:sz w:val="18"/>
                <w:szCs w:val="18"/>
              </w:rPr>
              <w:t xml:space="preserve"> Wyliczenie zadań, które nie zostały ujęte w zakresie przyjętym do wyliczenia kwoty potrzeb oświatowych. </w:t>
            </w:r>
          </w:p>
          <w:p w14:paraId="58D38F5B" w14:textId="76E24EC8" w:rsidR="00C53FED" w:rsidRPr="00EE14BE" w:rsidRDefault="00C53FED" w:rsidP="003F34FB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EE14BE">
              <w:rPr>
                <w:rFonts w:cs="Calibri"/>
                <w:sz w:val="18"/>
                <w:szCs w:val="18"/>
              </w:rPr>
              <w:t>Czy wzrost zadań zostanie sfinansowany w</w:t>
            </w:r>
            <w:r w:rsidR="00EE06EF">
              <w:rPr>
                <w:rFonts w:cs="Calibri"/>
                <w:sz w:val="18"/>
                <w:szCs w:val="18"/>
              </w:rPr>
              <w:t> </w:t>
            </w:r>
            <w:r w:rsidRPr="00EE14BE">
              <w:rPr>
                <w:rFonts w:cs="Calibri"/>
                <w:sz w:val="18"/>
                <w:szCs w:val="18"/>
              </w:rPr>
              <w:t>100%?</w:t>
            </w:r>
          </w:p>
          <w:p w14:paraId="38D59067" w14:textId="3AD4D682" w:rsidR="00AD1DF5" w:rsidRPr="00EE14BE" w:rsidRDefault="00AD1DF5" w:rsidP="00AD1DF5">
            <w:pPr>
              <w:pStyle w:val="Akapitzlist"/>
              <w:spacing w:after="0" w:line="240" w:lineRule="auto"/>
              <w:rPr>
                <w:rFonts w:cs="Calibri"/>
                <w:sz w:val="18"/>
                <w:szCs w:val="20"/>
              </w:rPr>
            </w:pPr>
          </w:p>
        </w:tc>
        <w:tc>
          <w:tcPr>
            <w:tcW w:w="3260" w:type="dxa"/>
            <w:shd w:val="clear" w:color="auto" w:fill="FEF1E6"/>
          </w:tcPr>
          <w:p w14:paraId="338179EB" w14:textId="0DED08A5" w:rsidR="00655031" w:rsidRPr="00022D72" w:rsidRDefault="00811F5C" w:rsidP="00811F5C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22D72">
              <w:rPr>
                <w:rFonts w:cs="Calibri"/>
                <w:b/>
                <w:bCs/>
                <w:sz w:val="18"/>
                <w:szCs w:val="18"/>
              </w:rPr>
              <w:lastRenderedPageBreak/>
              <w:t>1)</w:t>
            </w:r>
            <w:r w:rsidR="00655031" w:rsidRPr="00022D72">
              <w:rPr>
                <w:rFonts w:cs="Calibri"/>
                <w:sz w:val="18"/>
                <w:szCs w:val="18"/>
              </w:rPr>
              <w:t xml:space="preserve"> </w:t>
            </w:r>
            <w:r w:rsidR="001A5984" w:rsidRPr="00022D72">
              <w:rPr>
                <w:rFonts w:cs="Calibri"/>
                <w:sz w:val="18"/>
                <w:szCs w:val="18"/>
              </w:rPr>
              <w:t xml:space="preserve">W </w:t>
            </w:r>
            <w:r w:rsidR="00655031" w:rsidRPr="00022D72">
              <w:rPr>
                <w:rFonts w:cs="Calibri"/>
                <w:sz w:val="18"/>
                <w:szCs w:val="18"/>
              </w:rPr>
              <w:t xml:space="preserve">roku 2025 </w:t>
            </w:r>
            <w:r w:rsidR="00655031" w:rsidRPr="00022D72">
              <w:rPr>
                <w:rFonts w:cs="Calibri"/>
                <w:sz w:val="18"/>
                <w:szCs w:val="18"/>
                <w:u w:val="single"/>
              </w:rPr>
              <w:t xml:space="preserve">na zadania w obszarze oświaty </w:t>
            </w:r>
            <w:r w:rsidR="00655031" w:rsidRPr="00022D72">
              <w:rPr>
                <w:rFonts w:cs="Calibri"/>
                <w:sz w:val="18"/>
                <w:szCs w:val="18"/>
              </w:rPr>
              <w:t xml:space="preserve">zostanie przeznaczona kwota w łącznej wysokości </w:t>
            </w:r>
            <w:r w:rsidR="00655031" w:rsidRPr="00022D72">
              <w:rPr>
                <w:rFonts w:cs="Calibri"/>
                <w:b/>
                <w:bCs/>
                <w:sz w:val="18"/>
                <w:szCs w:val="18"/>
              </w:rPr>
              <w:t>220 mln zł</w:t>
            </w:r>
            <w:r w:rsidR="00655031" w:rsidRPr="00022D72">
              <w:rPr>
                <w:rFonts w:cs="Calibri"/>
                <w:sz w:val="18"/>
                <w:szCs w:val="18"/>
              </w:rPr>
              <w:t>.</w:t>
            </w:r>
          </w:p>
          <w:p w14:paraId="67C408B0" w14:textId="0798B608" w:rsidR="00655031" w:rsidRPr="00022D72" w:rsidRDefault="00811F5C" w:rsidP="0064407A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22D72">
              <w:rPr>
                <w:rFonts w:cs="Calibri"/>
                <w:sz w:val="18"/>
                <w:szCs w:val="18"/>
              </w:rPr>
              <w:t>Wysokość środków na wzrost zadań zostanie ustalona wspólnie z JST.</w:t>
            </w:r>
          </w:p>
          <w:p w14:paraId="7E9994E2" w14:textId="77777777" w:rsidR="00811F5C" w:rsidRPr="00022D72" w:rsidRDefault="00811F5C" w:rsidP="0064407A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  <w:p w14:paraId="7B82B2F3" w14:textId="65742969" w:rsidR="008E3CBB" w:rsidRPr="00022D72" w:rsidRDefault="00811F5C" w:rsidP="0064407A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22D72">
              <w:rPr>
                <w:rFonts w:cs="Calibri"/>
                <w:b/>
                <w:bCs/>
                <w:sz w:val="18"/>
                <w:szCs w:val="18"/>
              </w:rPr>
              <w:t>2)</w:t>
            </w:r>
            <w:r w:rsidRPr="00022D72">
              <w:rPr>
                <w:rFonts w:cs="Calibri"/>
                <w:sz w:val="18"/>
                <w:szCs w:val="18"/>
              </w:rPr>
              <w:t xml:space="preserve"> </w:t>
            </w:r>
            <w:r w:rsidR="000B64A0">
              <w:rPr>
                <w:rFonts w:cs="Calibri"/>
                <w:sz w:val="18"/>
                <w:szCs w:val="18"/>
              </w:rPr>
              <w:t>Środki przekazywane są przez MF po otrzymaniu podziału z MEN</w:t>
            </w:r>
          </w:p>
          <w:p w14:paraId="0AB6A02C" w14:textId="61FD3493" w:rsidR="00811F5C" w:rsidRPr="00022D72" w:rsidRDefault="00811F5C" w:rsidP="0064407A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</w:rPr>
            </w:pPr>
          </w:p>
          <w:p w14:paraId="6D336F1D" w14:textId="77777777" w:rsidR="00811F5C" w:rsidRPr="00022D72" w:rsidRDefault="00811F5C" w:rsidP="0064407A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  <w:p w14:paraId="1C99CE4C" w14:textId="2CA74EB6" w:rsidR="00245B85" w:rsidRPr="00022D72" w:rsidRDefault="00811F5C" w:rsidP="00811F5C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22D72">
              <w:rPr>
                <w:rFonts w:cs="Calibri"/>
                <w:b/>
                <w:bCs/>
                <w:sz w:val="18"/>
                <w:szCs w:val="18"/>
              </w:rPr>
              <w:t>3)</w:t>
            </w:r>
            <w:r w:rsidRPr="00022D72">
              <w:rPr>
                <w:rFonts w:cs="Calibri"/>
                <w:sz w:val="18"/>
                <w:szCs w:val="18"/>
              </w:rPr>
              <w:t xml:space="preserve"> </w:t>
            </w:r>
            <w:r w:rsidR="00030B96" w:rsidRPr="00022D72">
              <w:rPr>
                <w:rFonts w:cs="Calibri"/>
                <w:sz w:val="18"/>
                <w:szCs w:val="18"/>
              </w:rPr>
              <w:t>Skutki błędów statystycznych zosta</w:t>
            </w:r>
            <w:r w:rsidR="00582351" w:rsidRPr="00022D72">
              <w:rPr>
                <w:rFonts w:cs="Calibri"/>
                <w:sz w:val="18"/>
                <w:szCs w:val="18"/>
              </w:rPr>
              <w:t>ną</w:t>
            </w:r>
            <w:r w:rsidR="00030B96" w:rsidRPr="00022D72">
              <w:rPr>
                <w:rFonts w:cs="Calibri"/>
                <w:sz w:val="18"/>
                <w:szCs w:val="18"/>
              </w:rPr>
              <w:t xml:space="preserve"> skorygowane z dodatkowej kwoty przekazanej z rezerwy na uzupełnianie dochodów JST z 20% puli Ministra Finansów.</w:t>
            </w:r>
          </w:p>
          <w:p w14:paraId="4DFAAAE3" w14:textId="77777777" w:rsidR="00811F5C" w:rsidRPr="00022D72" w:rsidRDefault="00811F5C" w:rsidP="00811F5C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  <w:p w14:paraId="098B7AC6" w14:textId="6E5800A8" w:rsidR="00537B89" w:rsidRPr="00022D72" w:rsidRDefault="00537B89" w:rsidP="00811F5C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22D72">
              <w:rPr>
                <w:rFonts w:cs="Calibri"/>
                <w:b/>
                <w:bCs/>
                <w:sz w:val="18"/>
                <w:szCs w:val="18"/>
              </w:rPr>
              <w:t xml:space="preserve">4) </w:t>
            </w:r>
            <w:r w:rsidR="00831B3B" w:rsidRPr="00022D72">
              <w:rPr>
                <w:rFonts w:cs="Calibri"/>
                <w:sz w:val="18"/>
                <w:szCs w:val="18"/>
              </w:rPr>
              <w:t>Tak.</w:t>
            </w:r>
            <w:r w:rsidR="00831B3B" w:rsidRPr="00022D72">
              <w:rPr>
                <w:rFonts w:cs="Calibri"/>
                <w:b/>
                <w:bCs/>
                <w:sz w:val="18"/>
                <w:szCs w:val="18"/>
              </w:rPr>
              <w:t xml:space="preserve"> </w:t>
            </w:r>
            <w:r w:rsidR="00831B3B" w:rsidRPr="00022D72">
              <w:rPr>
                <w:rFonts w:cs="Calibri"/>
                <w:sz w:val="18"/>
                <w:szCs w:val="18"/>
              </w:rPr>
              <w:t>Wzrost zakresu zadań oświatowych zostanie wyliczony zgodnie z zasadami określonymi w algorytmie podziału łącznej kwoty potrzeb oświatowych na rok 2025</w:t>
            </w:r>
            <w:r w:rsidR="00030B96" w:rsidRPr="00022D72">
              <w:rPr>
                <w:rFonts w:cs="Calibri"/>
                <w:sz w:val="18"/>
                <w:szCs w:val="18"/>
              </w:rPr>
              <w:t xml:space="preserve">. </w:t>
            </w:r>
          </w:p>
          <w:p w14:paraId="414F5308" w14:textId="77777777" w:rsidR="00831B3B" w:rsidRPr="00022D72" w:rsidRDefault="00831B3B" w:rsidP="00811F5C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  <w:p w14:paraId="3C583961" w14:textId="4174FD10" w:rsidR="00831B3B" w:rsidRPr="00022D72" w:rsidRDefault="00831B3B" w:rsidP="00811F5C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22D72">
              <w:rPr>
                <w:rFonts w:cs="Calibri"/>
                <w:b/>
                <w:bCs/>
                <w:sz w:val="18"/>
                <w:szCs w:val="18"/>
              </w:rPr>
              <w:t xml:space="preserve">5) </w:t>
            </w:r>
            <w:r w:rsidRPr="00022D72">
              <w:rPr>
                <w:rFonts w:cs="Calibri"/>
                <w:sz w:val="18"/>
                <w:szCs w:val="18"/>
              </w:rPr>
              <w:t xml:space="preserve">Analogicznie do lat </w:t>
            </w:r>
            <w:r w:rsidR="00167E38" w:rsidRPr="00022D72">
              <w:rPr>
                <w:rFonts w:cs="Calibri"/>
                <w:sz w:val="18"/>
                <w:szCs w:val="18"/>
              </w:rPr>
              <w:t>poprzednich</w:t>
            </w:r>
            <w:r w:rsidRPr="00022D72">
              <w:rPr>
                <w:rFonts w:cs="Calibri"/>
                <w:sz w:val="18"/>
                <w:szCs w:val="18"/>
              </w:rPr>
              <w:t xml:space="preserve"> kwota </w:t>
            </w:r>
            <w:r w:rsidRPr="00022D72">
              <w:rPr>
                <w:rFonts w:cs="Calibri"/>
                <w:sz w:val="18"/>
                <w:szCs w:val="18"/>
              </w:rPr>
              <w:lastRenderedPageBreak/>
              <w:t>z tytułu wzrostu zadań zostanie wyliczona zgodnie z zasadami określonymi w algorytmie podziału łącznej kwoty potrzeb oświatowych na rok 2025, na podstawie danych zgromadzonych w SIO.</w:t>
            </w:r>
          </w:p>
          <w:p w14:paraId="4AE0F69B" w14:textId="77777777" w:rsidR="00831B3B" w:rsidRPr="00022D72" w:rsidRDefault="00831B3B" w:rsidP="00811F5C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  <w:p w14:paraId="16F2D772" w14:textId="005613A2" w:rsidR="00831B3B" w:rsidRPr="00022D72" w:rsidRDefault="00831B3B" w:rsidP="00831B3B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22D72">
              <w:rPr>
                <w:rFonts w:cs="Calibri"/>
                <w:b/>
                <w:bCs/>
                <w:sz w:val="18"/>
                <w:szCs w:val="18"/>
              </w:rPr>
              <w:t xml:space="preserve">6) </w:t>
            </w:r>
            <w:r w:rsidRPr="00022D72">
              <w:rPr>
                <w:rFonts w:cs="Calibri"/>
                <w:sz w:val="18"/>
                <w:szCs w:val="18"/>
              </w:rPr>
              <w:t>Analogicznie jak w latach poprzednich rezerwa na uzupełnienie dochodów pokryje tylko w części skutek finansowy wynikający ze wzrostu zakresu zadań oświatowych</w:t>
            </w:r>
            <w:r w:rsidR="00582351" w:rsidRPr="00022D72">
              <w:rPr>
                <w:rFonts w:cs="Calibri"/>
                <w:sz w:val="18"/>
                <w:szCs w:val="18"/>
              </w:rPr>
              <w:t>, choć większa część rezerwy zostanie przeznaczona na sfinansowanie tego kryterium.</w:t>
            </w:r>
          </w:p>
          <w:p w14:paraId="710F4763" w14:textId="77777777" w:rsidR="00582351" w:rsidRPr="00022D72" w:rsidRDefault="00582351" w:rsidP="00831B3B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  <w:p w14:paraId="1B597076" w14:textId="7232820E" w:rsidR="00831B3B" w:rsidRPr="00022D72" w:rsidRDefault="00831B3B" w:rsidP="00831B3B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22D72">
              <w:rPr>
                <w:rFonts w:cs="Calibri"/>
                <w:sz w:val="18"/>
                <w:szCs w:val="18"/>
              </w:rPr>
              <w:t>Pozostałe różnice będą uzupełnione poprzez wprowadzony w rozdziale 5 nowej ustawy o dochodach jednostek samorządu terytorialnego mechanizm ponownego przeliczenia potrzeb oświatowych, który uwzględni w całości zmiany zakresu zadań oświatowych, które powstały w ciągu roku</w:t>
            </w:r>
            <w:r w:rsidR="00582351" w:rsidRPr="00022D72">
              <w:rPr>
                <w:rFonts w:cs="Calibri"/>
                <w:sz w:val="18"/>
                <w:szCs w:val="18"/>
              </w:rPr>
              <w:t>.</w:t>
            </w:r>
          </w:p>
          <w:p w14:paraId="74119270" w14:textId="7D3FE9BB" w:rsidR="00831B3B" w:rsidRPr="00022D72" w:rsidRDefault="00831B3B" w:rsidP="00831B3B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12BB66A" w14:textId="77777777" w:rsidR="00245B85" w:rsidRPr="00EE14BE" w:rsidRDefault="00245B85" w:rsidP="0064407A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</w:tr>
      <w:tr w:rsidR="00DD5C43" w:rsidRPr="00EE14BE" w14:paraId="5A028A37" w14:textId="77777777" w:rsidTr="00831B3B">
        <w:tc>
          <w:tcPr>
            <w:tcW w:w="462" w:type="dxa"/>
            <w:vAlign w:val="center"/>
          </w:tcPr>
          <w:p w14:paraId="11D79317" w14:textId="77777777" w:rsidR="00DD5C43" w:rsidRPr="00EE14BE" w:rsidRDefault="00DD5C43" w:rsidP="0064407A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284" w:hanging="284"/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2085" w:type="dxa"/>
          </w:tcPr>
          <w:p w14:paraId="257BF183" w14:textId="4888F1F7" w:rsidR="00DD5C43" w:rsidRPr="00EE14BE" w:rsidRDefault="00DD5C43" w:rsidP="00DD5C43">
            <w:pPr>
              <w:pStyle w:val="Tekstpodstawowy4"/>
              <w:shd w:val="clear" w:color="auto" w:fill="auto"/>
              <w:spacing w:before="120" w:after="120" w:line="276" w:lineRule="auto"/>
              <w:ind w:right="20" w:firstLine="0"/>
              <w:jc w:val="both"/>
              <w:rPr>
                <w:rFonts w:ascii="Calibri" w:eastAsia="Times New Roman" w:hAnsi="Calibri" w:cs="Calibri"/>
                <w:sz w:val="18"/>
                <w:szCs w:val="20"/>
                <w:lang w:eastAsia="en-US"/>
              </w:rPr>
            </w:pPr>
            <w:r w:rsidRPr="00EE14BE">
              <w:rPr>
                <w:rFonts w:ascii="Calibri" w:eastAsia="Times New Roman" w:hAnsi="Calibri" w:cs="Calibri"/>
                <w:bCs/>
                <w:sz w:val="18"/>
                <w:szCs w:val="18"/>
                <w:lang w:eastAsia="en-US"/>
              </w:rPr>
              <w:t>Kryterium II</w:t>
            </w:r>
          </w:p>
          <w:p w14:paraId="1A13EB4C" w14:textId="44EF256F" w:rsidR="00DD5C43" w:rsidRPr="00EE14BE" w:rsidRDefault="00DD5C43" w:rsidP="00DD5C43">
            <w:pPr>
              <w:pStyle w:val="Tekstpodstawowy4"/>
              <w:shd w:val="clear" w:color="auto" w:fill="auto"/>
              <w:spacing w:before="120" w:after="120" w:line="276" w:lineRule="auto"/>
              <w:ind w:right="20" w:firstLine="0"/>
              <w:jc w:val="both"/>
              <w:rPr>
                <w:rFonts w:ascii="Calibri" w:eastAsia="Times New Roman" w:hAnsi="Calibri" w:cs="Calibri"/>
                <w:sz w:val="18"/>
                <w:szCs w:val="20"/>
                <w:lang w:eastAsia="en-US"/>
              </w:rPr>
            </w:pPr>
            <w:r w:rsidRPr="00EE14BE">
              <w:rPr>
                <w:rFonts w:ascii="Calibri" w:eastAsia="Times New Roman" w:hAnsi="Calibri" w:cs="Calibri"/>
                <w:sz w:val="18"/>
                <w:szCs w:val="20"/>
                <w:lang w:eastAsia="en-US"/>
              </w:rPr>
              <w:t>Pomoc jednostkom samorządu terytorialnego w usuwaniu skutków zdarzeń losowych w budynkach publicznych szkół i placówek oświatowych prowadzonych przez jednostki samorządu terytorialnego</w:t>
            </w:r>
          </w:p>
          <w:p w14:paraId="1632A0D7" w14:textId="09367B1C" w:rsidR="00DD5C43" w:rsidRPr="00EE14BE" w:rsidRDefault="00DD5C43" w:rsidP="00DD5C43">
            <w:pPr>
              <w:pStyle w:val="PKTpunkt"/>
              <w:jc w:val="left"/>
              <w:rPr>
                <w:rFonts w:ascii="Calibri" w:eastAsia="Times New Roman" w:hAnsi="Calibri" w:cs="Calibri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</w:tcPr>
          <w:p w14:paraId="56FADEEE" w14:textId="77777777" w:rsidR="00DD5C43" w:rsidRPr="00EE14BE" w:rsidRDefault="00DD5C43" w:rsidP="00DD5C43">
            <w:pPr>
              <w:pStyle w:val="Tekstpodstawowy4"/>
              <w:shd w:val="clear" w:color="auto" w:fill="auto"/>
              <w:spacing w:before="120" w:after="120" w:line="276" w:lineRule="auto"/>
              <w:ind w:left="23" w:firstLine="0"/>
              <w:jc w:val="both"/>
              <w:rPr>
                <w:rFonts w:ascii="Calibri" w:eastAsia="Times New Roman" w:hAnsi="Calibri" w:cs="Calibri"/>
                <w:sz w:val="18"/>
                <w:szCs w:val="20"/>
                <w:lang w:eastAsia="en-US"/>
              </w:rPr>
            </w:pPr>
            <w:r w:rsidRPr="00EE14BE">
              <w:rPr>
                <w:rFonts w:ascii="Calibri" w:eastAsia="Times New Roman" w:hAnsi="Calibri" w:cs="Calibri"/>
                <w:sz w:val="18"/>
                <w:szCs w:val="20"/>
                <w:lang w:eastAsia="en-US"/>
              </w:rPr>
              <w:t>Termin składania wniosków:</w:t>
            </w:r>
          </w:p>
          <w:p w14:paraId="2F511686" w14:textId="7263A980" w:rsidR="00DD5C43" w:rsidRPr="00EE14BE" w:rsidRDefault="00DD5C43" w:rsidP="00DD5C43">
            <w:pPr>
              <w:pStyle w:val="PKTpunkt"/>
              <w:jc w:val="left"/>
              <w:rPr>
                <w:rFonts w:ascii="Calibri" w:eastAsia="Times New Roman" w:hAnsi="Calibri" w:cs="Calibri"/>
                <w:bCs w:val="0"/>
                <w:sz w:val="18"/>
                <w:szCs w:val="18"/>
                <w:lang w:eastAsia="en-US"/>
              </w:rPr>
            </w:pPr>
            <w:r w:rsidRPr="00EE14BE">
              <w:rPr>
                <w:rFonts w:ascii="Calibri" w:eastAsia="Times New Roman" w:hAnsi="Calibri" w:cs="Calibri"/>
                <w:bCs w:val="0"/>
                <w:sz w:val="18"/>
                <w:lang w:eastAsia="en-US"/>
              </w:rPr>
              <w:t>do 23 maja 2025 r. - dotyczy zdarzeń losowych, które wystąpiły w miesiącach: październik - grudzień 2024 r</w:t>
            </w:r>
            <w:r w:rsidRPr="00EE14BE">
              <w:rPr>
                <w:rFonts w:ascii="Lato" w:hAnsi="Lato"/>
                <w:sz w:val="20"/>
              </w:rPr>
              <w:t>.</w:t>
            </w:r>
            <w:r w:rsidR="009E7E21" w:rsidRPr="00EE14BE">
              <w:rPr>
                <w:rFonts w:ascii="Lato" w:hAnsi="Lato"/>
                <w:sz w:val="20"/>
              </w:rPr>
              <w:t xml:space="preserve"> </w:t>
            </w:r>
            <w:r w:rsidR="009E7E21" w:rsidRPr="00EE14BE">
              <w:rPr>
                <w:rFonts w:ascii="Calibri" w:eastAsia="Times New Roman" w:hAnsi="Calibri" w:cs="Calibri"/>
                <w:bCs w:val="0"/>
                <w:sz w:val="18"/>
                <w:lang w:eastAsia="en-US"/>
              </w:rPr>
              <w:t>oraz styczeń marzec 2025.</w:t>
            </w:r>
            <w:r w:rsidR="009E7E21" w:rsidRPr="00EE14BE">
              <w:rPr>
                <w:rFonts w:ascii="Lato" w:hAnsi="Lato"/>
                <w:sz w:val="20"/>
              </w:rPr>
              <w:t xml:space="preserve"> </w:t>
            </w:r>
          </w:p>
        </w:tc>
        <w:tc>
          <w:tcPr>
            <w:tcW w:w="4536" w:type="dxa"/>
          </w:tcPr>
          <w:p w14:paraId="30739DE1" w14:textId="77777777" w:rsidR="00DD5C43" w:rsidRPr="00EE14BE" w:rsidRDefault="009E7E21" w:rsidP="002C27DB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EE14BE">
              <w:rPr>
                <w:rFonts w:cs="Calibri"/>
                <w:sz w:val="18"/>
                <w:szCs w:val="18"/>
              </w:rPr>
              <w:t>Wniosek o urealnienie terminu.</w:t>
            </w:r>
          </w:p>
          <w:p w14:paraId="7BF5B43C" w14:textId="77777777" w:rsidR="009E7E21" w:rsidRPr="00EE14BE" w:rsidRDefault="009E7E21" w:rsidP="002C27DB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EE14BE">
              <w:rPr>
                <w:rFonts w:cs="Calibri"/>
                <w:sz w:val="18"/>
                <w:szCs w:val="18"/>
              </w:rPr>
              <w:t>Żaden samorząd nie będzie w stanie złożyć wniosku w terminie do 23 maja.</w:t>
            </w:r>
          </w:p>
          <w:p w14:paraId="3BA36AB6" w14:textId="77777777" w:rsidR="009E7E21" w:rsidRPr="00EE14BE" w:rsidRDefault="009E7E21" w:rsidP="002C27DB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  <w:p w14:paraId="54D9D1EB" w14:textId="525C0732" w:rsidR="009E7E21" w:rsidRPr="00EE14BE" w:rsidRDefault="009E7E21" w:rsidP="002C27DB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</w:rPr>
            </w:pPr>
            <w:r w:rsidRPr="00EE14BE">
              <w:rPr>
                <w:rFonts w:cs="Calibri"/>
                <w:sz w:val="18"/>
                <w:szCs w:val="18"/>
              </w:rPr>
              <w:t xml:space="preserve">Proponowany termin </w:t>
            </w:r>
            <w:r w:rsidRPr="00EE14BE">
              <w:rPr>
                <w:rFonts w:cs="Calibri"/>
                <w:b/>
                <w:bCs/>
                <w:sz w:val="18"/>
                <w:szCs w:val="18"/>
              </w:rPr>
              <w:t>15 lipca 2025</w:t>
            </w:r>
          </w:p>
        </w:tc>
        <w:tc>
          <w:tcPr>
            <w:tcW w:w="3260" w:type="dxa"/>
            <w:shd w:val="clear" w:color="auto" w:fill="FEF1E6"/>
          </w:tcPr>
          <w:p w14:paraId="435709E6" w14:textId="78C4D5C7" w:rsidR="00EE06EF" w:rsidRPr="00520831" w:rsidRDefault="00520831" w:rsidP="00520831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Uwaga przyjęta</w:t>
            </w:r>
          </w:p>
        </w:tc>
        <w:tc>
          <w:tcPr>
            <w:tcW w:w="1276" w:type="dxa"/>
          </w:tcPr>
          <w:p w14:paraId="7D239B1C" w14:textId="77777777" w:rsidR="00DD5C43" w:rsidRPr="00EE14BE" w:rsidRDefault="00DD5C43" w:rsidP="0064407A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</w:tr>
      <w:tr w:rsidR="00C53FED" w:rsidRPr="00EE14BE" w14:paraId="51E5E2FF" w14:textId="77777777" w:rsidTr="00831B3B">
        <w:tc>
          <w:tcPr>
            <w:tcW w:w="462" w:type="dxa"/>
            <w:vAlign w:val="center"/>
          </w:tcPr>
          <w:p w14:paraId="18F7B869" w14:textId="77777777" w:rsidR="00C53FED" w:rsidRPr="00EE14BE" w:rsidRDefault="00C53FED" w:rsidP="0064407A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284" w:hanging="284"/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2085" w:type="dxa"/>
          </w:tcPr>
          <w:p w14:paraId="5B5422CF" w14:textId="5F808CFA" w:rsidR="006C362A" w:rsidRDefault="006C362A" w:rsidP="00C53FED">
            <w:pPr>
              <w:pStyle w:val="PKTpunkt"/>
              <w:ind w:left="0" w:firstLine="0"/>
              <w:jc w:val="left"/>
              <w:rPr>
                <w:rFonts w:ascii="Calibri" w:eastAsia="Times New Roman" w:hAnsi="Calibri" w:cs="Calibri"/>
                <w:bCs w:val="0"/>
                <w:sz w:val="18"/>
                <w:szCs w:val="18"/>
                <w:lang w:eastAsia="en-US"/>
              </w:rPr>
            </w:pPr>
            <w:r>
              <w:rPr>
                <w:rFonts w:ascii="Calibri" w:eastAsia="Times New Roman" w:hAnsi="Calibri" w:cs="Calibri"/>
                <w:bCs w:val="0"/>
                <w:sz w:val="18"/>
                <w:szCs w:val="18"/>
                <w:lang w:eastAsia="en-US"/>
              </w:rPr>
              <w:t xml:space="preserve">Kryterium IV </w:t>
            </w:r>
          </w:p>
          <w:p w14:paraId="726A466B" w14:textId="6E975280" w:rsidR="00C53FED" w:rsidRPr="00EE14BE" w:rsidRDefault="00C53FED" w:rsidP="00C53FED">
            <w:pPr>
              <w:pStyle w:val="PKTpunkt"/>
              <w:ind w:left="0" w:firstLine="0"/>
              <w:jc w:val="left"/>
              <w:rPr>
                <w:rFonts w:ascii="Calibri" w:eastAsia="Times New Roman" w:hAnsi="Calibri" w:cs="Calibri"/>
                <w:bCs w:val="0"/>
                <w:sz w:val="18"/>
                <w:szCs w:val="18"/>
                <w:lang w:eastAsia="en-US"/>
              </w:rPr>
            </w:pPr>
            <w:r w:rsidRPr="00EE14BE">
              <w:rPr>
                <w:rFonts w:ascii="Calibri" w:eastAsia="Times New Roman" w:hAnsi="Calibri" w:cs="Calibri"/>
                <w:bCs w:val="0"/>
                <w:sz w:val="18"/>
                <w:szCs w:val="18"/>
                <w:lang w:eastAsia="en-US"/>
              </w:rPr>
              <w:t xml:space="preserve">Brak </w:t>
            </w:r>
            <w:r w:rsidR="006C362A">
              <w:rPr>
                <w:rFonts w:ascii="Calibri" w:eastAsia="Times New Roman" w:hAnsi="Calibri" w:cs="Calibri"/>
                <w:bCs w:val="0"/>
                <w:sz w:val="18"/>
                <w:szCs w:val="18"/>
                <w:lang w:eastAsia="en-US"/>
              </w:rPr>
              <w:t xml:space="preserve">wśród wskazanych </w:t>
            </w:r>
            <w:r w:rsidR="006C362A">
              <w:rPr>
                <w:rFonts w:ascii="Calibri" w:eastAsia="Times New Roman" w:hAnsi="Calibri" w:cs="Calibri"/>
                <w:bCs w:val="0"/>
                <w:sz w:val="18"/>
                <w:szCs w:val="18"/>
                <w:lang w:eastAsia="en-US"/>
              </w:rPr>
              <w:lastRenderedPageBreak/>
              <w:t xml:space="preserve">zadań wydatków z tytułu </w:t>
            </w:r>
            <w:r w:rsidRPr="00EE14BE">
              <w:rPr>
                <w:rFonts w:ascii="Calibri" w:eastAsia="Times New Roman" w:hAnsi="Calibri" w:cs="Calibri"/>
                <w:bCs w:val="0"/>
                <w:sz w:val="18"/>
                <w:szCs w:val="18"/>
                <w:lang w:eastAsia="en-US"/>
              </w:rPr>
              <w:t>w związku z wypłatą odpraw dla nauczycieli</w:t>
            </w:r>
            <w:r w:rsidR="00281B6C" w:rsidRPr="00EE14BE">
              <w:rPr>
                <w:rFonts w:ascii="Calibri" w:eastAsia="Times New Roman" w:hAnsi="Calibri" w:cs="Calibri"/>
                <w:bCs w:val="0"/>
                <w:sz w:val="18"/>
                <w:szCs w:val="18"/>
                <w:lang w:eastAsia="en-US"/>
              </w:rPr>
              <w:t xml:space="preserve">. </w:t>
            </w:r>
          </w:p>
        </w:tc>
        <w:tc>
          <w:tcPr>
            <w:tcW w:w="2410" w:type="dxa"/>
          </w:tcPr>
          <w:p w14:paraId="721C7280" w14:textId="77777777" w:rsidR="00C53FED" w:rsidRPr="00EE14BE" w:rsidRDefault="00C53FED" w:rsidP="00AB198F">
            <w:pPr>
              <w:pStyle w:val="PKTpunkt"/>
              <w:jc w:val="left"/>
              <w:rPr>
                <w:rFonts w:ascii="Calibri" w:eastAsia="Times New Roman" w:hAnsi="Calibri" w:cs="Calibri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4536" w:type="dxa"/>
          </w:tcPr>
          <w:p w14:paraId="48618D9D" w14:textId="122006E1" w:rsidR="00C53FED" w:rsidRPr="00EE14BE" w:rsidRDefault="00281B6C" w:rsidP="002C27DB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EE14BE">
              <w:rPr>
                <w:rFonts w:cs="Calibri"/>
                <w:sz w:val="18"/>
                <w:szCs w:val="18"/>
              </w:rPr>
              <w:t xml:space="preserve">Wniosek o </w:t>
            </w:r>
            <w:r w:rsidR="007C79BF" w:rsidRPr="00EE14BE">
              <w:rPr>
                <w:rFonts w:cs="Calibri"/>
                <w:sz w:val="18"/>
                <w:szCs w:val="18"/>
              </w:rPr>
              <w:t>wprowadzenie</w:t>
            </w:r>
            <w:r w:rsidRPr="00EE14BE">
              <w:rPr>
                <w:rFonts w:cs="Calibri"/>
                <w:sz w:val="18"/>
                <w:szCs w:val="18"/>
              </w:rPr>
              <w:t xml:space="preserve"> tego kryterium</w:t>
            </w:r>
            <w:r w:rsidR="007C79BF" w:rsidRPr="00EE14BE">
              <w:rPr>
                <w:rFonts w:cs="Calibri"/>
                <w:sz w:val="18"/>
                <w:szCs w:val="18"/>
              </w:rPr>
              <w:t>, które do tej pory funkcjonowało w rezerwie subwencji oświatowej</w:t>
            </w:r>
            <w:r w:rsidRPr="00EE14BE">
              <w:rPr>
                <w:rFonts w:cs="Calibri"/>
                <w:sz w:val="18"/>
                <w:szCs w:val="18"/>
              </w:rPr>
              <w:t xml:space="preserve">. W związku z niżem demograficznym nie tylko na obszarze wiejskim następują zwolnienia nauczycieli z powodu </w:t>
            </w:r>
            <w:r w:rsidR="007C79BF" w:rsidRPr="00EE14BE">
              <w:rPr>
                <w:rFonts w:cs="Calibri"/>
                <w:sz w:val="18"/>
                <w:szCs w:val="18"/>
              </w:rPr>
              <w:lastRenderedPageBreak/>
              <w:t>zmniejszającej się liczby oddziałów</w:t>
            </w:r>
            <w:r w:rsidRPr="00EE14BE">
              <w:rPr>
                <w:rFonts w:cs="Calibri"/>
                <w:sz w:val="18"/>
                <w:szCs w:val="18"/>
              </w:rPr>
              <w:t>. JST pokrywają koszty 6- miesięcznych odpraw</w:t>
            </w:r>
            <w:r w:rsidR="007C79BF" w:rsidRPr="00EE14BE">
              <w:rPr>
                <w:rFonts w:cs="Calibri"/>
                <w:sz w:val="18"/>
                <w:szCs w:val="18"/>
              </w:rPr>
              <w:t xml:space="preserve"> z tytułu zwolnień, </w:t>
            </w:r>
            <w:r w:rsidRPr="00EE14BE">
              <w:rPr>
                <w:rFonts w:cs="Calibri"/>
                <w:sz w:val="18"/>
                <w:szCs w:val="18"/>
              </w:rPr>
              <w:t xml:space="preserve"> co jest </w:t>
            </w:r>
            <w:r w:rsidR="009E2CF3" w:rsidRPr="00EE14BE">
              <w:rPr>
                <w:rFonts w:cs="Calibri"/>
                <w:sz w:val="18"/>
                <w:szCs w:val="18"/>
              </w:rPr>
              <w:t xml:space="preserve">dużym </w:t>
            </w:r>
            <w:r w:rsidRPr="00EE14BE">
              <w:rPr>
                <w:rFonts w:cs="Calibri"/>
                <w:sz w:val="18"/>
                <w:szCs w:val="18"/>
              </w:rPr>
              <w:t xml:space="preserve">obciążeniem finansowym szczególnie dla niedużych (wiejskich samorządów). </w:t>
            </w:r>
          </w:p>
        </w:tc>
        <w:tc>
          <w:tcPr>
            <w:tcW w:w="3260" w:type="dxa"/>
            <w:shd w:val="clear" w:color="auto" w:fill="FEF1E6"/>
          </w:tcPr>
          <w:p w14:paraId="1091DC13" w14:textId="77777777" w:rsidR="00C53FED" w:rsidRDefault="003F7419" w:rsidP="0064407A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lastRenderedPageBreak/>
              <w:t>JST mają i</w:t>
            </w:r>
            <w:r w:rsidR="00655031" w:rsidRPr="00655031">
              <w:rPr>
                <w:rFonts w:cs="Calibri"/>
                <w:sz w:val="18"/>
                <w:szCs w:val="18"/>
              </w:rPr>
              <w:t xml:space="preserve">stotną rolę w określaniu zasad podziału środków. Ewentualne kwalifikowanie wniosków jako spełniających kryterium zdarzeń </w:t>
            </w:r>
            <w:r w:rsidR="00655031" w:rsidRPr="00655031">
              <w:rPr>
                <w:rFonts w:cs="Calibri"/>
                <w:sz w:val="18"/>
                <w:szCs w:val="18"/>
              </w:rPr>
              <w:lastRenderedPageBreak/>
              <w:t>jednorazowych będzie podejmowane w dialogu ze stroną samorządową i MF</w:t>
            </w:r>
            <w:r w:rsidR="0052390B">
              <w:rPr>
                <w:rFonts w:cs="Calibri"/>
                <w:sz w:val="18"/>
                <w:szCs w:val="18"/>
              </w:rPr>
              <w:t>.</w:t>
            </w:r>
          </w:p>
          <w:p w14:paraId="18046A2D" w14:textId="77777777" w:rsidR="009C1ACA" w:rsidRDefault="009C1ACA" w:rsidP="0064407A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  <w:p w14:paraId="61829647" w14:textId="603732AB" w:rsidR="009C1ACA" w:rsidRPr="00EE14BE" w:rsidRDefault="009C1ACA" w:rsidP="0064407A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N</w:t>
            </w:r>
            <w:r w:rsidRPr="009C1ACA">
              <w:rPr>
                <w:rFonts w:cs="Calibri"/>
                <w:sz w:val="18"/>
                <w:szCs w:val="18"/>
              </w:rPr>
              <w:t>a zadania w obszarze oświaty zostanie przeznaczona kwota w wysokości 220 mln zł</w:t>
            </w:r>
            <w:r>
              <w:rPr>
                <w:rFonts w:cs="Calibri"/>
                <w:sz w:val="18"/>
                <w:szCs w:val="18"/>
              </w:rPr>
              <w:t xml:space="preserve"> w ramach puli dzielonej przez korporacje samorządowe</w:t>
            </w:r>
            <w:r w:rsidRPr="009C1ACA">
              <w:rPr>
                <w:rFonts w:cs="Calibri"/>
                <w:sz w:val="18"/>
                <w:szCs w:val="18"/>
              </w:rPr>
              <w:t>. Jest to kwota znacznie niższa niż  w poprzednich latach.</w:t>
            </w:r>
            <w:r>
              <w:rPr>
                <w:rFonts w:cs="Calibri"/>
                <w:sz w:val="18"/>
                <w:szCs w:val="18"/>
              </w:rPr>
              <w:t xml:space="preserve"> W związku z niższą pulą dostępną w rezerwie oraz potrzebą przeznaczenia jak największej kwoty na wzrost zadań, MEN rekomenduje nieuwzględnianie tego zadania w podziale rezerwy.</w:t>
            </w:r>
          </w:p>
        </w:tc>
        <w:tc>
          <w:tcPr>
            <w:tcW w:w="1276" w:type="dxa"/>
          </w:tcPr>
          <w:p w14:paraId="69CBFE41" w14:textId="77777777" w:rsidR="00C53FED" w:rsidRPr="00EE14BE" w:rsidRDefault="00C53FED" w:rsidP="0064407A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</w:tr>
      <w:tr w:rsidR="00281B6C" w:rsidRPr="00EE14BE" w14:paraId="149A1443" w14:textId="77777777" w:rsidTr="00022D72">
        <w:trPr>
          <w:trHeight w:val="1626"/>
        </w:trPr>
        <w:tc>
          <w:tcPr>
            <w:tcW w:w="462" w:type="dxa"/>
            <w:vAlign w:val="center"/>
          </w:tcPr>
          <w:p w14:paraId="4565EA5F" w14:textId="77777777" w:rsidR="00281B6C" w:rsidRPr="00EE14BE" w:rsidRDefault="00281B6C" w:rsidP="0064407A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284" w:hanging="284"/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2085" w:type="dxa"/>
          </w:tcPr>
          <w:p w14:paraId="71DD17D3" w14:textId="2A8BAE5B" w:rsidR="00281B6C" w:rsidRPr="00022D72" w:rsidRDefault="00281B6C" w:rsidP="00C53FED">
            <w:pPr>
              <w:pStyle w:val="PKTpunkt"/>
              <w:ind w:left="0" w:firstLine="0"/>
              <w:jc w:val="left"/>
              <w:rPr>
                <w:rFonts w:ascii="Calibri" w:eastAsia="Times New Roman" w:hAnsi="Calibri" w:cs="Calibri"/>
                <w:bCs w:val="0"/>
                <w:sz w:val="18"/>
                <w:szCs w:val="18"/>
                <w:lang w:eastAsia="en-US"/>
              </w:rPr>
            </w:pPr>
            <w:r w:rsidRPr="00022D72">
              <w:rPr>
                <w:rFonts w:ascii="Calibri" w:eastAsia="Times New Roman" w:hAnsi="Calibri" w:cs="Calibri"/>
                <w:bCs w:val="0"/>
                <w:sz w:val="18"/>
                <w:szCs w:val="18"/>
                <w:lang w:eastAsia="en-US"/>
              </w:rPr>
              <w:t>Brak kryterium pozwalającego zrefundować JST środki utracone na skutek błędów MEN</w:t>
            </w:r>
          </w:p>
        </w:tc>
        <w:tc>
          <w:tcPr>
            <w:tcW w:w="2410" w:type="dxa"/>
          </w:tcPr>
          <w:p w14:paraId="49E7E746" w14:textId="77777777" w:rsidR="00281B6C" w:rsidRPr="00022D72" w:rsidRDefault="00281B6C" w:rsidP="00AB198F">
            <w:pPr>
              <w:pStyle w:val="PKTpunkt"/>
              <w:jc w:val="left"/>
              <w:rPr>
                <w:rFonts w:ascii="Calibri" w:eastAsia="Times New Roman" w:hAnsi="Calibri" w:cs="Calibri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4536" w:type="dxa"/>
          </w:tcPr>
          <w:p w14:paraId="6684193E" w14:textId="77777777" w:rsidR="009E2CF3" w:rsidRPr="00022D72" w:rsidRDefault="009E2CF3" w:rsidP="00DD5C43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22D72">
              <w:rPr>
                <w:rFonts w:cs="Calibri"/>
                <w:sz w:val="18"/>
                <w:szCs w:val="18"/>
              </w:rPr>
              <w:t>Wniosek o wprowadzenie tego kryterium.</w:t>
            </w:r>
          </w:p>
          <w:p w14:paraId="6D49EBFC" w14:textId="11F7B269" w:rsidR="00DD5C43" w:rsidRPr="00022D72" w:rsidRDefault="00DD5C43" w:rsidP="00DD5C43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22D72">
              <w:rPr>
                <w:rFonts w:cs="Calibri"/>
                <w:sz w:val="18"/>
                <w:szCs w:val="20"/>
              </w:rPr>
              <w:t xml:space="preserve">Jak zostaną </w:t>
            </w:r>
            <w:r w:rsidR="00281B6C" w:rsidRPr="00022D72">
              <w:rPr>
                <w:rFonts w:cs="Calibri"/>
                <w:sz w:val="18"/>
                <w:szCs w:val="20"/>
              </w:rPr>
              <w:t xml:space="preserve">przekazane środki dla JST z tytułu oczywistych błędów MEN?  </w:t>
            </w:r>
          </w:p>
          <w:p w14:paraId="1687E528" w14:textId="0CC69542" w:rsidR="00281B6C" w:rsidRPr="00022D72" w:rsidRDefault="00281B6C" w:rsidP="00DD5C43">
            <w:pPr>
              <w:spacing w:after="0" w:line="240" w:lineRule="auto"/>
              <w:rPr>
                <w:rFonts w:cs="Calibri"/>
                <w:sz w:val="18"/>
                <w:szCs w:val="20"/>
              </w:rPr>
            </w:pPr>
            <w:r w:rsidRPr="00022D72">
              <w:rPr>
                <w:rFonts w:cs="Calibri"/>
                <w:sz w:val="18"/>
                <w:szCs w:val="20"/>
              </w:rPr>
              <w:t>Takich jak</w:t>
            </w:r>
            <w:r w:rsidR="00557343" w:rsidRPr="00022D72">
              <w:rPr>
                <w:rFonts w:cs="Calibri"/>
                <w:sz w:val="18"/>
                <w:szCs w:val="18"/>
              </w:rPr>
              <w:t>:</w:t>
            </w:r>
          </w:p>
          <w:p w14:paraId="766EDD02" w14:textId="3C9BF609" w:rsidR="00281B6C" w:rsidRPr="00022D72" w:rsidRDefault="00281B6C" w:rsidP="00281B6C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22D72">
              <w:rPr>
                <w:rFonts w:cs="Calibri"/>
                <w:sz w:val="18"/>
                <w:szCs w:val="18"/>
              </w:rPr>
              <w:t>- brak środków z tytułu wagi wiejskiej dla dzieci w wieku 2,5 do 5 lat w oddziałach przedszkolnych w szkołach na terenach wiejskich wskutek nieprawidłowego naliczenia</w:t>
            </w:r>
            <w:r w:rsidR="00557343" w:rsidRPr="00022D72">
              <w:rPr>
                <w:rFonts w:cs="Calibri"/>
                <w:sz w:val="18"/>
                <w:szCs w:val="18"/>
              </w:rPr>
              <w:t xml:space="preserve"> potrzeb oświatowych</w:t>
            </w:r>
            <w:r w:rsidRPr="00022D72">
              <w:rPr>
                <w:rFonts w:cs="Calibri"/>
                <w:sz w:val="18"/>
                <w:szCs w:val="18"/>
              </w:rPr>
              <w:t>;</w:t>
            </w:r>
          </w:p>
          <w:p w14:paraId="16219FBF" w14:textId="37F32117" w:rsidR="00281B6C" w:rsidRPr="00022D72" w:rsidRDefault="00281B6C" w:rsidP="00281B6C">
            <w:pPr>
              <w:spacing w:after="0" w:line="240" w:lineRule="auto"/>
              <w:rPr>
                <w:rFonts w:cs="Calibri"/>
                <w:sz w:val="18"/>
                <w:szCs w:val="20"/>
              </w:rPr>
            </w:pPr>
            <w:r w:rsidRPr="00022D72">
              <w:rPr>
                <w:rFonts w:cs="Calibri"/>
                <w:sz w:val="18"/>
                <w:szCs w:val="18"/>
              </w:rPr>
              <w:t>- zgodnie z wnioskiem ZPP nieprawidłowości w naliczeniu kwot potrzeb oświatowych dla uczniów w szkołach specjalnych przysposabiających do pracy</w:t>
            </w:r>
            <w:r w:rsidR="00DD5C43" w:rsidRPr="00022D72">
              <w:rPr>
                <w:rFonts w:cs="Calibri"/>
                <w:sz w:val="18"/>
                <w:szCs w:val="18"/>
              </w:rPr>
              <w:t>.</w:t>
            </w:r>
          </w:p>
          <w:p w14:paraId="60A03860" w14:textId="77777777" w:rsidR="00281B6C" w:rsidRPr="00022D72" w:rsidRDefault="00281B6C" w:rsidP="002C27DB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EF1E6"/>
          </w:tcPr>
          <w:p w14:paraId="6EE59D67" w14:textId="77777777" w:rsidR="00520831" w:rsidRPr="00022D72" w:rsidRDefault="00520831" w:rsidP="0064407A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  <w:p w14:paraId="7D9FB3CE" w14:textId="12639B7A" w:rsidR="003F7419" w:rsidRPr="00EE14BE" w:rsidRDefault="00030B96" w:rsidP="0064407A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bookmarkStart w:id="0" w:name="_Hlk199757719"/>
            <w:r w:rsidRPr="00022D72">
              <w:rPr>
                <w:rFonts w:cs="Calibri"/>
                <w:sz w:val="20"/>
                <w:szCs w:val="20"/>
              </w:rPr>
              <w:t>Niezgodności w naliczeniu potrzeb oświatowych</w:t>
            </w:r>
            <w:r w:rsidR="009C1ACA" w:rsidRPr="00022D72">
              <w:rPr>
                <w:rFonts w:cs="Calibri"/>
                <w:sz w:val="20"/>
                <w:szCs w:val="20"/>
              </w:rPr>
              <w:t>, które powstały na etapie agregowania danych w MEN,</w:t>
            </w:r>
            <w:r w:rsidRPr="00022D72">
              <w:rPr>
                <w:rFonts w:cs="Calibri"/>
                <w:sz w:val="20"/>
                <w:szCs w:val="20"/>
              </w:rPr>
              <w:t xml:space="preserve"> mające wpływ na ustalenie łącznych dochodów JST na rok 2025 zosta</w:t>
            </w:r>
            <w:r w:rsidR="0052390B" w:rsidRPr="00022D72">
              <w:rPr>
                <w:rFonts w:cs="Calibri"/>
                <w:sz w:val="20"/>
                <w:szCs w:val="20"/>
              </w:rPr>
              <w:t>ną</w:t>
            </w:r>
            <w:r w:rsidRPr="00022D72">
              <w:rPr>
                <w:rFonts w:cs="Calibri"/>
                <w:sz w:val="20"/>
                <w:szCs w:val="20"/>
              </w:rPr>
              <w:t xml:space="preserve"> skorygowane z dodatkowej kwoty przekazanej z rezerwy na uzupełnianie dochodów JST z 20% puli Ministra Finansów.</w:t>
            </w:r>
            <w:r w:rsidR="009C1ACA" w:rsidRPr="00022D72">
              <w:rPr>
                <w:rFonts w:cs="Calibri"/>
                <w:sz w:val="20"/>
                <w:szCs w:val="20"/>
              </w:rPr>
              <w:t xml:space="preserve"> Skutek dla dochodów JST zostanie obliczony przez MF</w:t>
            </w:r>
            <w:r w:rsidR="001B0B3B" w:rsidRPr="00022D72">
              <w:rPr>
                <w:rFonts w:cs="Calibri"/>
                <w:sz w:val="20"/>
                <w:szCs w:val="20"/>
              </w:rPr>
              <w:t>.</w:t>
            </w:r>
            <w:bookmarkEnd w:id="0"/>
          </w:p>
        </w:tc>
        <w:tc>
          <w:tcPr>
            <w:tcW w:w="1276" w:type="dxa"/>
          </w:tcPr>
          <w:p w14:paraId="72C1EC7B" w14:textId="77777777" w:rsidR="00281B6C" w:rsidRPr="00EE14BE" w:rsidRDefault="00281B6C" w:rsidP="0064407A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</w:tr>
    </w:tbl>
    <w:p w14:paraId="6C90DEF7" w14:textId="77777777" w:rsidR="00557343" w:rsidRPr="00EE14BE" w:rsidRDefault="00557343" w:rsidP="009126D6">
      <w:pPr>
        <w:tabs>
          <w:tab w:val="left" w:pos="5520"/>
        </w:tabs>
        <w:jc w:val="both"/>
        <w:rPr>
          <w:rFonts w:cs="Calibri"/>
          <w:sz w:val="18"/>
          <w:szCs w:val="18"/>
        </w:rPr>
      </w:pPr>
    </w:p>
    <w:p w14:paraId="4533A0AB" w14:textId="6253F6AE" w:rsidR="004823F1" w:rsidRPr="00EE14BE" w:rsidRDefault="004823F1" w:rsidP="009126D6">
      <w:pPr>
        <w:tabs>
          <w:tab w:val="left" w:pos="5520"/>
        </w:tabs>
        <w:jc w:val="both"/>
        <w:rPr>
          <w:rFonts w:cs="Calibri"/>
          <w:sz w:val="18"/>
          <w:szCs w:val="18"/>
        </w:rPr>
      </w:pPr>
      <w:r w:rsidRPr="00EE14BE">
        <w:rPr>
          <w:rFonts w:cs="Calibri"/>
          <w:sz w:val="18"/>
          <w:szCs w:val="18"/>
        </w:rPr>
        <w:t xml:space="preserve">Uwaga ogólna:  </w:t>
      </w:r>
      <w:r w:rsidR="009126D6" w:rsidRPr="00EE14BE">
        <w:rPr>
          <w:rFonts w:cs="Calibri"/>
          <w:sz w:val="18"/>
          <w:szCs w:val="18"/>
        </w:rPr>
        <w:t>Przedstawienie jasnej informacji o sposobie działania nowej ustawy o dochodach JST</w:t>
      </w:r>
      <w:r w:rsidR="00EE14BE" w:rsidRPr="00EE14BE">
        <w:rPr>
          <w:rFonts w:cs="Calibri"/>
          <w:sz w:val="18"/>
          <w:szCs w:val="18"/>
        </w:rPr>
        <w:t xml:space="preserve">, </w:t>
      </w:r>
      <w:r w:rsidR="009126D6" w:rsidRPr="00EE14BE">
        <w:rPr>
          <w:rFonts w:cs="Calibri"/>
          <w:sz w:val="18"/>
          <w:szCs w:val="18"/>
        </w:rPr>
        <w:t xml:space="preserve"> w odniesieniu do zabezpieczenia środków dla </w:t>
      </w:r>
      <w:r w:rsidR="00EE14BE" w:rsidRPr="00EE14BE">
        <w:rPr>
          <w:rFonts w:cs="Calibri"/>
          <w:sz w:val="18"/>
          <w:szCs w:val="18"/>
        </w:rPr>
        <w:t>samorządów</w:t>
      </w:r>
      <w:r w:rsidR="009126D6" w:rsidRPr="00EE14BE">
        <w:rPr>
          <w:rFonts w:cs="Calibri"/>
          <w:sz w:val="18"/>
          <w:szCs w:val="18"/>
        </w:rPr>
        <w:t xml:space="preserve"> na dodatkowe zadania, wzrost zadań oświatowych, </w:t>
      </w:r>
      <w:r w:rsidR="00B829FD" w:rsidRPr="00EE14BE">
        <w:rPr>
          <w:rFonts w:cs="Calibri"/>
          <w:sz w:val="18"/>
          <w:szCs w:val="18"/>
        </w:rPr>
        <w:t xml:space="preserve">korekty z tytułu błędów MEN, </w:t>
      </w:r>
      <w:r w:rsidR="00EE14BE" w:rsidRPr="00EE14BE">
        <w:rPr>
          <w:rFonts w:cs="Calibri"/>
          <w:sz w:val="18"/>
          <w:szCs w:val="18"/>
        </w:rPr>
        <w:t xml:space="preserve">korekty z tytułu </w:t>
      </w:r>
      <w:r w:rsidR="00B829FD" w:rsidRPr="00EE14BE">
        <w:rPr>
          <w:rFonts w:cs="Calibri"/>
          <w:sz w:val="18"/>
          <w:szCs w:val="18"/>
        </w:rPr>
        <w:t>błędów dyrektorów. Na ten moment w przestrzeni publicznej można usłyszeć różne komunikaty, czasem sprzeczne ze sobą. Kwestie finansowe są niezwykle wrażliwe i wymagają dobrej komunikacji szczególnie w sytuacji planowanych zmian w ustawie Karta Nau</w:t>
      </w:r>
      <w:r w:rsidR="00557343" w:rsidRPr="00EE14BE">
        <w:rPr>
          <w:rFonts w:cs="Calibri"/>
          <w:sz w:val="18"/>
          <w:szCs w:val="18"/>
        </w:rPr>
        <w:t xml:space="preserve">czyciela </w:t>
      </w:r>
      <w:r w:rsidR="00B829FD" w:rsidRPr="00EE14BE">
        <w:rPr>
          <w:rFonts w:cs="Calibri"/>
          <w:sz w:val="18"/>
          <w:szCs w:val="18"/>
        </w:rPr>
        <w:t>niosących du</w:t>
      </w:r>
      <w:r w:rsidR="00557343" w:rsidRPr="00EE14BE">
        <w:rPr>
          <w:rFonts w:cs="Calibri"/>
          <w:sz w:val="18"/>
          <w:szCs w:val="18"/>
        </w:rPr>
        <w:t>że dodatkowe obciążenia dla budżetów JST.</w:t>
      </w:r>
    </w:p>
    <w:p w14:paraId="11F4F107" w14:textId="6C77E918" w:rsidR="00636FE6" w:rsidRPr="00EE14BE" w:rsidRDefault="00636FE6" w:rsidP="00006A6D">
      <w:pPr>
        <w:tabs>
          <w:tab w:val="left" w:pos="5520"/>
        </w:tabs>
        <w:rPr>
          <w:rFonts w:cs="Calibri"/>
          <w:sz w:val="18"/>
          <w:szCs w:val="18"/>
        </w:rPr>
      </w:pPr>
    </w:p>
    <w:p w14:paraId="7CCF5F13" w14:textId="77777777" w:rsidR="00636FE6" w:rsidRPr="00EE14BE" w:rsidRDefault="00636FE6" w:rsidP="00006A6D">
      <w:pPr>
        <w:tabs>
          <w:tab w:val="left" w:pos="5520"/>
        </w:tabs>
        <w:rPr>
          <w:rFonts w:cs="Calibri"/>
          <w:sz w:val="18"/>
          <w:szCs w:val="18"/>
        </w:rPr>
      </w:pPr>
    </w:p>
    <w:p w14:paraId="66D5055F" w14:textId="77777777" w:rsidR="004823F1" w:rsidRPr="00EE14BE" w:rsidRDefault="004823F1" w:rsidP="00006A6D">
      <w:pPr>
        <w:tabs>
          <w:tab w:val="left" w:pos="5520"/>
        </w:tabs>
        <w:rPr>
          <w:rFonts w:cs="Calibri"/>
          <w:sz w:val="18"/>
          <w:szCs w:val="18"/>
        </w:rPr>
      </w:pPr>
    </w:p>
    <w:sectPr w:rsidR="004823F1" w:rsidRPr="00EE14BE" w:rsidSect="00EC0A61">
      <w:footerReference w:type="even" r:id="rId8"/>
      <w:footerReference w:type="default" r:id="rId9"/>
      <w:headerReference w:type="first" r:id="rId10"/>
      <w:pgSz w:w="16838" w:h="11906" w:orient="landscape"/>
      <w:pgMar w:top="746" w:right="1417" w:bottom="1080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4D6F21" w14:textId="77777777" w:rsidR="00A458AA" w:rsidRPr="00EE14BE" w:rsidRDefault="00A458AA">
      <w:pPr>
        <w:spacing w:after="0" w:line="240" w:lineRule="auto"/>
        <w:rPr>
          <w:sz w:val="20"/>
          <w:szCs w:val="20"/>
        </w:rPr>
      </w:pPr>
      <w:r w:rsidRPr="00EE14BE">
        <w:rPr>
          <w:sz w:val="20"/>
          <w:szCs w:val="20"/>
        </w:rPr>
        <w:separator/>
      </w:r>
    </w:p>
  </w:endnote>
  <w:endnote w:type="continuationSeparator" w:id="0">
    <w:p w14:paraId="79928505" w14:textId="77777777" w:rsidR="00A458AA" w:rsidRPr="00EE14BE" w:rsidRDefault="00A458AA">
      <w:pPr>
        <w:spacing w:after="0" w:line="240" w:lineRule="auto"/>
        <w:rPr>
          <w:sz w:val="20"/>
          <w:szCs w:val="20"/>
        </w:rPr>
      </w:pPr>
      <w:r w:rsidRPr="00EE14BE"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EFBEE5" w14:textId="77777777" w:rsidR="00973B1B" w:rsidRPr="00EE14BE" w:rsidRDefault="00973B1B" w:rsidP="00987F10">
    <w:pPr>
      <w:pStyle w:val="Stopka"/>
      <w:framePr w:wrap="around" w:vAnchor="text" w:hAnchor="margin" w:xAlign="right" w:y="1"/>
      <w:rPr>
        <w:rStyle w:val="Numerstrony"/>
        <w:sz w:val="22"/>
        <w:szCs w:val="22"/>
      </w:rPr>
    </w:pPr>
    <w:r w:rsidRPr="00EE14BE">
      <w:rPr>
        <w:rStyle w:val="Numerstrony"/>
        <w:sz w:val="22"/>
        <w:szCs w:val="22"/>
      </w:rPr>
      <w:fldChar w:fldCharType="begin"/>
    </w:r>
    <w:r w:rsidRPr="00EE14BE">
      <w:rPr>
        <w:rStyle w:val="Numerstrony"/>
        <w:sz w:val="22"/>
        <w:szCs w:val="22"/>
      </w:rPr>
      <w:instrText xml:space="preserve">PAGE  </w:instrText>
    </w:r>
    <w:r w:rsidRPr="00EE14BE">
      <w:rPr>
        <w:rStyle w:val="Numerstrony"/>
        <w:sz w:val="22"/>
        <w:szCs w:val="22"/>
      </w:rPr>
      <w:fldChar w:fldCharType="separate"/>
    </w:r>
    <w:r w:rsidRPr="00EE14BE">
      <w:rPr>
        <w:rStyle w:val="Numerstrony"/>
        <w:noProof/>
        <w:sz w:val="22"/>
        <w:szCs w:val="22"/>
      </w:rPr>
      <w:t>2</w:t>
    </w:r>
    <w:r w:rsidRPr="00EE14BE">
      <w:rPr>
        <w:rStyle w:val="Numerstrony"/>
        <w:sz w:val="22"/>
        <w:szCs w:val="22"/>
      </w:rPr>
      <w:fldChar w:fldCharType="end"/>
    </w:r>
  </w:p>
  <w:p w14:paraId="497B209F" w14:textId="77777777" w:rsidR="00973B1B" w:rsidRPr="00EE14BE" w:rsidRDefault="00973B1B" w:rsidP="00987F10">
    <w:pPr>
      <w:pStyle w:val="Stopka"/>
      <w:ind w:right="360"/>
      <w:rPr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7C5E19" w14:textId="77777777" w:rsidR="00973B1B" w:rsidRPr="00EE14BE" w:rsidRDefault="00973B1B" w:rsidP="00EC0A61">
    <w:pPr>
      <w:pStyle w:val="Stopka"/>
      <w:tabs>
        <w:tab w:val="clear" w:pos="4536"/>
        <w:tab w:val="clear" w:pos="9072"/>
        <w:tab w:val="right" w:pos="14004"/>
      </w:tabs>
      <w:rPr>
        <w:rFonts w:ascii="Cambria" w:hAnsi="Cambria"/>
        <w:sz w:val="22"/>
        <w:szCs w:val="22"/>
      </w:rPr>
    </w:pPr>
    <w:r w:rsidRPr="00EE14BE">
      <w:rPr>
        <w:rFonts w:asciiTheme="majorHAnsi" w:eastAsiaTheme="majorEastAsia" w:hAnsiTheme="majorHAnsi"/>
        <w:sz w:val="22"/>
        <w:szCs w:val="22"/>
      </w:rPr>
      <w:tab/>
    </w:r>
    <w:r w:rsidRPr="00EE14BE">
      <w:rPr>
        <w:rFonts w:ascii="Cambria" w:hAnsi="Cambria"/>
        <w:sz w:val="22"/>
        <w:szCs w:val="22"/>
      </w:rPr>
      <w:t xml:space="preserve"> </w:t>
    </w:r>
    <w:r w:rsidRPr="00EE14BE">
      <w:rPr>
        <w:sz w:val="22"/>
        <w:szCs w:val="22"/>
      </w:rPr>
      <w:fldChar w:fldCharType="begin"/>
    </w:r>
    <w:r w:rsidRPr="00EE14BE">
      <w:rPr>
        <w:sz w:val="22"/>
        <w:szCs w:val="22"/>
      </w:rPr>
      <w:instrText>PAGE   \* MERGEFORMAT</w:instrText>
    </w:r>
    <w:r w:rsidRPr="00EE14BE">
      <w:rPr>
        <w:sz w:val="22"/>
        <w:szCs w:val="22"/>
      </w:rPr>
      <w:fldChar w:fldCharType="separate"/>
    </w:r>
    <w:r w:rsidR="001C7DE5" w:rsidRPr="001C7DE5">
      <w:rPr>
        <w:rFonts w:ascii="Cambria" w:hAnsi="Cambria"/>
        <w:noProof/>
        <w:sz w:val="22"/>
        <w:szCs w:val="22"/>
      </w:rPr>
      <w:t>2</w:t>
    </w:r>
    <w:r w:rsidRPr="00EE14BE">
      <w:rPr>
        <w:sz w:val="22"/>
        <w:szCs w:val="22"/>
      </w:rPr>
      <w:fldChar w:fldCharType="end"/>
    </w:r>
  </w:p>
  <w:p w14:paraId="7B32D459" w14:textId="77777777" w:rsidR="00973B1B" w:rsidRPr="00EE14BE" w:rsidRDefault="00973B1B" w:rsidP="00987F10">
    <w:pPr>
      <w:pStyle w:val="Stopka"/>
      <w:ind w:right="360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F66569" w14:textId="77777777" w:rsidR="00A458AA" w:rsidRPr="00EE14BE" w:rsidRDefault="00A458AA">
      <w:pPr>
        <w:spacing w:after="0" w:line="240" w:lineRule="auto"/>
        <w:rPr>
          <w:sz w:val="20"/>
          <w:szCs w:val="20"/>
        </w:rPr>
      </w:pPr>
      <w:r w:rsidRPr="00EE14BE">
        <w:rPr>
          <w:sz w:val="20"/>
          <w:szCs w:val="20"/>
        </w:rPr>
        <w:separator/>
      </w:r>
    </w:p>
  </w:footnote>
  <w:footnote w:type="continuationSeparator" w:id="0">
    <w:p w14:paraId="42C1A2D5" w14:textId="77777777" w:rsidR="00A458AA" w:rsidRPr="00EE14BE" w:rsidRDefault="00A458AA">
      <w:pPr>
        <w:spacing w:after="0" w:line="240" w:lineRule="auto"/>
        <w:rPr>
          <w:sz w:val="20"/>
          <w:szCs w:val="20"/>
        </w:rPr>
      </w:pPr>
      <w:r w:rsidRPr="00EE14BE"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5EFCE6" w14:textId="77777777" w:rsidR="00973B1B" w:rsidRPr="00EE14BE" w:rsidRDefault="00973B1B" w:rsidP="00EC0A61">
    <w:pPr>
      <w:pStyle w:val="Nagwek"/>
      <w:spacing w:after="0" w:line="240" w:lineRule="auto"/>
      <w:jc w:val="center"/>
      <w:rPr>
        <w:b/>
        <w:sz w:val="20"/>
        <w:szCs w:val="20"/>
      </w:rPr>
    </w:pPr>
    <w:r w:rsidRPr="00EE14BE">
      <w:rPr>
        <w:b/>
        <w:sz w:val="20"/>
        <w:szCs w:val="20"/>
      </w:rPr>
      <w:t>UWAGI W RAMACH UZGODNIEŃ Z KOMISJĄ WSPÓLNĄ RZĄDU I SAMORZĄDU TERYTORIALNEGO</w:t>
    </w:r>
  </w:p>
  <w:p w14:paraId="7F18F032" w14:textId="77777777" w:rsidR="00973B1B" w:rsidRPr="00EE14BE" w:rsidRDefault="00973B1B" w:rsidP="00EC0A61">
    <w:pPr>
      <w:pStyle w:val="Nagwek"/>
      <w:spacing w:after="0" w:line="240" w:lineRule="auto"/>
      <w:jc w:val="center"/>
      <w:rPr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F82D40"/>
    <w:multiLevelType w:val="hybridMultilevel"/>
    <w:tmpl w:val="0D4C90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751DA6"/>
    <w:multiLevelType w:val="hybridMultilevel"/>
    <w:tmpl w:val="247400BE"/>
    <w:lvl w:ilvl="0" w:tplc="5670A2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080792"/>
    <w:multiLevelType w:val="hybridMultilevel"/>
    <w:tmpl w:val="B61CE9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670F2D"/>
    <w:multiLevelType w:val="hybridMultilevel"/>
    <w:tmpl w:val="E6804742"/>
    <w:lvl w:ilvl="0" w:tplc="0415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57407293"/>
    <w:multiLevelType w:val="multilevel"/>
    <w:tmpl w:val="079E746E"/>
    <w:lvl w:ilvl="0">
      <w:start w:val="1"/>
      <w:numFmt w:val="upperRoman"/>
      <w:lvlText w:val="%1."/>
      <w:lvlJc w:val="left"/>
      <w:rPr>
        <w:rFonts w:ascii="Arial" w:eastAsia="Arial Unicode MS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6865E6B"/>
    <w:multiLevelType w:val="hybridMultilevel"/>
    <w:tmpl w:val="0D4C90B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147E31"/>
    <w:multiLevelType w:val="hybridMultilevel"/>
    <w:tmpl w:val="1F30F9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DD3169"/>
    <w:multiLevelType w:val="hybridMultilevel"/>
    <w:tmpl w:val="7A72E47A"/>
    <w:lvl w:ilvl="0" w:tplc="A6FC89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A77ED6"/>
    <w:multiLevelType w:val="hybridMultilevel"/>
    <w:tmpl w:val="3DE85C2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8CF6C12"/>
    <w:multiLevelType w:val="hybridMultilevel"/>
    <w:tmpl w:val="8EFCFB00"/>
    <w:lvl w:ilvl="0" w:tplc="5670A2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405A0C"/>
    <w:multiLevelType w:val="hybridMultilevel"/>
    <w:tmpl w:val="7FC2AC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0680645">
    <w:abstractNumId w:val="8"/>
  </w:num>
  <w:num w:numId="2" w16cid:durableId="1031415001">
    <w:abstractNumId w:val="6"/>
  </w:num>
  <w:num w:numId="3" w16cid:durableId="1021587977">
    <w:abstractNumId w:val="9"/>
  </w:num>
  <w:num w:numId="4" w16cid:durableId="1806196341">
    <w:abstractNumId w:val="1"/>
  </w:num>
  <w:num w:numId="5" w16cid:durableId="853885184">
    <w:abstractNumId w:val="3"/>
  </w:num>
  <w:num w:numId="6" w16cid:durableId="1863860755">
    <w:abstractNumId w:val="2"/>
  </w:num>
  <w:num w:numId="7" w16cid:durableId="1241676607">
    <w:abstractNumId w:val="0"/>
  </w:num>
  <w:num w:numId="8" w16cid:durableId="51080316">
    <w:abstractNumId w:val="5"/>
  </w:num>
  <w:num w:numId="9" w16cid:durableId="2064138211">
    <w:abstractNumId w:val="4"/>
  </w:num>
  <w:num w:numId="10" w16cid:durableId="120223166">
    <w:abstractNumId w:val="7"/>
  </w:num>
  <w:num w:numId="11" w16cid:durableId="64501235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16BE"/>
    <w:rsid w:val="00006A6D"/>
    <w:rsid w:val="00016C87"/>
    <w:rsid w:val="00022D72"/>
    <w:rsid w:val="00030B96"/>
    <w:rsid w:val="00033AF5"/>
    <w:rsid w:val="0003550D"/>
    <w:rsid w:val="00040659"/>
    <w:rsid w:val="00045029"/>
    <w:rsid w:val="000528BA"/>
    <w:rsid w:val="0005454E"/>
    <w:rsid w:val="00054A54"/>
    <w:rsid w:val="00057948"/>
    <w:rsid w:val="00085D71"/>
    <w:rsid w:val="0009511F"/>
    <w:rsid w:val="00095531"/>
    <w:rsid w:val="000B64A0"/>
    <w:rsid w:val="000C6987"/>
    <w:rsid w:val="00122D90"/>
    <w:rsid w:val="0012558A"/>
    <w:rsid w:val="0013100B"/>
    <w:rsid w:val="001438F7"/>
    <w:rsid w:val="0015341C"/>
    <w:rsid w:val="0015429D"/>
    <w:rsid w:val="00167E38"/>
    <w:rsid w:val="00184D25"/>
    <w:rsid w:val="0018660E"/>
    <w:rsid w:val="0019003D"/>
    <w:rsid w:val="001927F8"/>
    <w:rsid w:val="001A5984"/>
    <w:rsid w:val="001A6FBD"/>
    <w:rsid w:val="001B0B3B"/>
    <w:rsid w:val="001B2CBE"/>
    <w:rsid w:val="001B547D"/>
    <w:rsid w:val="001C7DE5"/>
    <w:rsid w:val="001D2B22"/>
    <w:rsid w:val="001E6966"/>
    <w:rsid w:val="001F6BEB"/>
    <w:rsid w:val="00200A1F"/>
    <w:rsid w:val="00205758"/>
    <w:rsid w:val="002222ED"/>
    <w:rsid w:val="00223B45"/>
    <w:rsid w:val="00234D58"/>
    <w:rsid w:val="00245B85"/>
    <w:rsid w:val="0024615E"/>
    <w:rsid w:val="0026154C"/>
    <w:rsid w:val="00263EF6"/>
    <w:rsid w:val="00265774"/>
    <w:rsid w:val="00273F3B"/>
    <w:rsid w:val="00281B6C"/>
    <w:rsid w:val="00282DEB"/>
    <w:rsid w:val="00283863"/>
    <w:rsid w:val="002B291E"/>
    <w:rsid w:val="002C27DB"/>
    <w:rsid w:val="002F62A1"/>
    <w:rsid w:val="003322FB"/>
    <w:rsid w:val="0034089C"/>
    <w:rsid w:val="0037161E"/>
    <w:rsid w:val="003803EE"/>
    <w:rsid w:val="003864C6"/>
    <w:rsid w:val="003B0EAB"/>
    <w:rsid w:val="003E69DF"/>
    <w:rsid w:val="003F138B"/>
    <w:rsid w:val="003F34FB"/>
    <w:rsid w:val="003F7419"/>
    <w:rsid w:val="00404D18"/>
    <w:rsid w:val="004111E7"/>
    <w:rsid w:val="0042176B"/>
    <w:rsid w:val="004475AB"/>
    <w:rsid w:val="00453F4D"/>
    <w:rsid w:val="0045764A"/>
    <w:rsid w:val="004763D6"/>
    <w:rsid w:val="004823F1"/>
    <w:rsid w:val="004B520F"/>
    <w:rsid w:val="004D5A8D"/>
    <w:rsid w:val="004E18B2"/>
    <w:rsid w:val="004E4DD7"/>
    <w:rsid w:val="004F1050"/>
    <w:rsid w:val="004F7B4C"/>
    <w:rsid w:val="00502701"/>
    <w:rsid w:val="005036DF"/>
    <w:rsid w:val="005054AA"/>
    <w:rsid w:val="005056D5"/>
    <w:rsid w:val="00520831"/>
    <w:rsid w:val="0052390B"/>
    <w:rsid w:val="00536FA5"/>
    <w:rsid w:val="00537B89"/>
    <w:rsid w:val="00553452"/>
    <w:rsid w:val="005541FE"/>
    <w:rsid w:val="00557343"/>
    <w:rsid w:val="005618A5"/>
    <w:rsid w:val="005661BD"/>
    <w:rsid w:val="005770B3"/>
    <w:rsid w:val="005806D9"/>
    <w:rsid w:val="00582351"/>
    <w:rsid w:val="005B0B7C"/>
    <w:rsid w:val="005B48AE"/>
    <w:rsid w:val="005B7440"/>
    <w:rsid w:val="005D47A4"/>
    <w:rsid w:val="005E4008"/>
    <w:rsid w:val="005E68FC"/>
    <w:rsid w:val="005F3085"/>
    <w:rsid w:val="005F4F31"/>
    <w:rsid w:val="0060068A"/>
    <w:rsid w:val="00603984"/>
    <w:rsid w:val="0061062F"/>
    <w:rsid w:val="00611833"/>
    <w:rsid w:val="00615E92"/>
    <w:rsid w:val="00623A09"/>
    <w:rsid w:val="00623E88"/>
    <w:rsid w:val="00623FD8"/>
    <w:rsid w:val="00626352"/>
    <w:rsid w:val="00636FE6"/>
    <w:rsid w:val="00637F37"/>
    <w:rsid w:val="0064407A"/>
    <w:rsid w:val="00651674"/>
    <w:rsid w:val="00655031"/>
    <w:rsid w:val="00660AAC"/>
    <w:rsid w:val="00661B11"/>
    <w:rsid w:val="006749F0"/>
    <w:rsid w:val="00681D94"/>
    <w:rsid w:val="00692437"/>
    <w:rsid w:val="00695D58"/>
    <w:rsid w:val="006B792D"/>
    <w:rsid w:val="006C362A"/>
    <w:rsid w:val="006E0D4A"/>
    <w:rsid w:val="006E6F45"/>
    <w:rsid w:val="006F2DA9"/>
    <w:rsid w:val="00700418"/>
    <w:rsid w:val="0071004A"/>
    <w:rsid w:val="00710733"/>
    <w:rsid w:val="00712E0D"/>
    <w:rsid w:val="007156D7"/>
    <w:rsid w:val="00723B4C"/>
    <w:rsid w:val="00725127"/>
    <w:rsid w:val="00726E6B"/>
    <w:rsid w:val="0075101B"/>
    <w:rsid w:val="007606BC"/>
    <w:rsid w:val="007763EF"/>
    <w:rsid w:val="0077704B"/>
    <w:rsid w:val="007A7339"/>
    <w:rsid w:val="007C7345"/>
    <w:rsid w:val="007C79BF"/>
    <w:rsid w:val="007E3706"/>
    <w:rsid w:val="007F15B6"/>
    <w:rsid w:val="007F584A"/>
    <w:rsid w:val="00806B55"/>
    <w:rsid w:val="00811F5C"/>
    <w:rsid w:val="00820503"/>
    <w:rsid w:val="00823C43"/>
    <w:rsid w:val="00824DFF"/>
    <w:rsid w:val="00831B3B"/>
    <w:rsid w:val="00847642"/>
    <w:rsid w:val="00865971"/>
    <w:rsid w:val="00866195"/>
    <w:rsid w:val="008B2686"/>
    <w:rsid w:val="008B46D8"/>
    <w:rsid w:val="008C124D"/>
    <w:rsid w:val="008C6100"/>
    <w:rsid w:val="008E118E"/>
    <w:rsid w:val="008E3CBB"/>
    <w:rsid w:val="008F5F87"/>
    <w:rsid w:val="008F72A3"/>
    <w:rsid w:val="008F79B3"/>
    <w:rsid w:val="00903A7C"/>
    <w:rsid w:val="009126D6"/>
    <w:rsid w:val="00917CFF"/>
    <w:rsid w:val="00921E0A"/>
    <w:rsid w:val="00924931"/>
    <w:rsid w:val="00940F08"/>
    <w:rsid w:val="0095040A"/>
    <w:rsid w:val="00950432"/>
    <w:rsid w:val="00955763"/>
    <w:rsid w:val="00973B1B"/>
    <w:rsid w:val="00976A8D"/>
    <w:rsid w:val="00987F10"/>
    <w:rsid w:val="009A4C1E"/>
    <w:rsid w:val="009A5924"/>
    <w:rsid w:val="009A69FD"/>
    <w:rsid w:val="009B0DF8"/>
    <w:rsid w:val="009C07BA"/>
    <w:rsid w:val="009C1ACA"/>
    <w:rsid w:val="009D7BDA"/>
    <w:rsid w:val="009E29C5"/>
    <w:rsid w:val="009E2CF3"/>
    <w:rsid w:val="009E2FAB"/>
    <w:rsid w:val="009E4908"/>
    <w:rsid w:val="009E5C35"/>
    <w:rsid w:val="009E679E"/>
    <w:rsid w:val="009E6AF4"/>
    <w:rsid w:val="009E6D39"/>
    <w:rsid w:val="009E7E21"/>
    <w:rsid w:val="00A0304B"/>
    <w:rsid w:val="00A17CED"/>
    <w:rsid w:val="00A21028"/>
    <w:rsid w:val="00A24FC0"/>
    <w:rsid w:val="00A458AA"/>
    <w:rsid w:val="00A52F02"/>
    <w:rsid w:val="00A5506E"/>
    <w:rsid w:val="00A7000D"/>
    <w:rsid w:val="00A72544"/>
    <w:rsid w:val="00A7300F"/>
    <w:rsid w:val="00AA54DF"/>
    <w:rsid w:val="00AB198F"/>
    <w:rsid w:val="00AB1DAA"/>
    <w:rsid w:val="00AD1000"/>
    <w:rsid w:val="00AD1DF5"/>
    <w:rsid w:val="00B0164F"/>
    <w:rsid w:val="00B25E7F"/>
    <w:rsid w:val="00B269B1"/>
    <w:rsid w:val="00B303A7"/>
    <w:rsid w:val="00B323C9"/>
    <w:rsid w:val="00B42504"/>
    <w:rsid w:val="00B55220"/>
    <w:rsid w:val="00B64F62"/>
    <w:rsid w:val="00B70236"/>
    <w:rsid w:val="00B72C26"/>
    <w:rsid w:val="00B829FD"/>
    <w:rsid w:val="00BE3B71"/>
    <w:rsid w:val="00BE7856"/>
    <w:rsid w:val="00BE7AEA"/>
    <w:rsid w:val="00BF3EEB"/>
    <w:rsid w:val="00BF45A2"/>
    <w:rsid w:val="00C011FF"/>
    <w:rsid w:val="00C02423"/>
    <w:rsid w:val="00C119B4"/>
    <w:rsid w:val="00C3023A"/>
    <w:rsid w:val="00C3446A"/>
    <w:rsid w:val="00C53FED"/>
    <w:rsid w:val="00C56D81"/>
    <w:rsid w:val="00C67214"/>
    <w:rsid w:val="00C72D5F"/>
    <w:rsid w:val="00C85EB5"/>
    <w:rsid w:val="00C87E25"/>
    <w:rsid w:val="00CA07EB"/>
    <w:rsid w:val="00CA17EC"/>
    <w:rsid w:val="00CC012A"/>
    <w:rsid w:val="00CD18E2"/>
    <w:rsid w:val="00CD49B6"/>
    <w:rsid w:val="00CE58A5"/>
    <w:rsid w:val="00CF6683"/>
    <w:rsid w:val="00D05025"/>
    <w:rsid w:val="00D07E42"/>
    <w:rsid w:val="00D17200"/>
    <w:rsid w:val="00D277A2"/>
    <w:rsid w:val="00D30476"/>
    <w:rsid w:val="00D40B12"/>
    <w:rsid w:val="00D4328B"/>
    <w:rsid w:val="00D66A44"/>
    <w:rsid w:val="00D964F3"/>
    <w:rsid w:val="00DB0FA8"/>
    <w:rsid w:val="00DC368F"/>
    <w:rsid w:val="00DD33BC"/>
    <w:rsid w:val="00DD5C43"/>
    <w:rsid w:val="00DD7F43"/>
    <w:rsid w:val="00DF12D5"/>
    <w:rsid w:val="00DF372F"/>
    <w:rsid w:val="00E00B26"/>
    <w:rsid w:val="00E07F62"/>
    <w:rsid w:val="00E1537F"/>
    <w:rsid w:val="00E23737"/>
    <w:rsid w:val="00E245E5"/>
    <w:rsid w:val="00E25716"/>
    <w:rsid w:val="00E434A4"/>
    <w:rsid w:val="00E5258E"/>
    <w:rsid w:val="00E57DBE"/>
    <w:rsid w:val="00E65D55"/>
    <w:rsid w:val="00E666C2"/>
    <w:rsid w:val="00E70E74"/>
    <w:rsid w:val="00E855F7"/>
    <w:rsid w:val="00E9668B"/>
    <w:rsid w:val="00E973AA"/>
    <w:rsid w:val="00EA0CE9"/>
    <w:rsid w:val="00EB27DE"/>
    <w:rsid w:val="00EB54C3"/>
    <w:rsid w:val="00EB6D7A"/>
    <w:rsid w:val="00EB71F7"/>
    <w:rsid w:val="00EC0A61"/>
    <w:rsid w:val="00EC0D8F"/>
    <w:rsid w:val="00ED157B"/>
    <w:rsid w:val="00ED286D"/>
    <w:rsid w:val="00ED3D74"/>
    <w:rsid w:val="00EE06EF"/>
    <w:rsid w:val="00EE14BE"/>
    <w:rsid w:val="00EE7F8A"/>
    <w:rsid w:val="00EF1984"/>
    <w:rsid w:val="00EF3405"/>
    <w:rsid w:val="00EF58BF"/>
    <w:rsid w:val="00EF700D"/>
    <w:rsid w:val="00F035D5"/>
    <w:rsid w:val="00F134FF"/>
    <w:rsid w:val="00F14275"/>
    <w:rsid w:val="00F15D45"/>
    <w:rsid w:val="00F259AF"/>
    <w:rsid w:val="00F272FA"/>
    <w:rsid w:val="00F3651C"/>
    <w:rsid w:val="00F37AFD"/>
    <w:rsid w:val="00F406A7"/>
    <w:rsid w:val="00F45AD4"/>
    <w:rsid w:val="00F45FCF"/>
    <w:rsid w:val="00F51919"/>
    <w:rsid w:val="00F552C5"/>
    <w:rsid w:val="00F67C58"/>
    <w:rsid w:val="00F727FF"/>
    <w:rsid w:val="00F745E8"/>
    <w:rsid w:val="00F81045"/>
    <w:rsid w:val="00F95B0E"/>
    <w:rsid w:val="00FB1036"/>
    <w:rsid w:val="00FB65B3"/>
    <w:rsid w:val="00FC3BE8"/>
    <w:rsid w:val="00FC3CD7"/>
    <w:rsid w:val="00FE05DB"/>
    <w:rsid w:val="00FE6798"/>
    <w:rsid w:val="00FF16BE"/>
    <w:rsid w:val="00FF4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D12489"/>
  <w14:defaultImageDpi w14:val="0"/>
  <w15:docId w15:val="{A286D87F-EC5D-46BC-9FFE-16E83C71F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annotation text" w:uiPriority="0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FF16BE"/>
    <w:rPr>
      <w:rFonts w:cs="Times New Roman"/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FF16BE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FF16BE"/>
    <w:rPr>
      <w:rFonts w:ascii="Times New Roman" w:hAnsi="Times New Roman" w:cs="Times New Roman"/>
      <w:sz w:val="24"/>
    </w:rPr>
  </w:style>
  <w:style w:type="character" w:styleId="Numerstrony">
    <w:name w:val="page number"/>
    <w:basedOn w:val="Domylnaczcionkaakapitu"/>
    <w:uiPriority w:val="99"/>
    <w:rsid w:val="00FF16BE"/>
    <w:rPr>
      <w:rFonts w:cs="Times New Roman"/>
    </w:rPr>
  </w:style>
  <w:style w:type="table" w:styleId="Tabela-Siatka">
    <w:name w:val="Table Grid"/>
    <w:basedOn w:val="Standardowy"/>
    <w:uiPriority w:val="59"/>
    <w:rsid w:val="001866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B65B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FB65B3"/>
    <w:rPr>
      <w:rFonts w:cs="Times New Roman"/>
      <w:sz w:val="22"/>
      <w:lang w:val="x-none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65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B65B3"/>
    <w:rPr>
      <w:rFonts w:ascii="Tahoma" w:hAnsi="Tahoma" w:cs="Times New Roman"/>
      <w:sz w:val="16"/>
      <w:lang w:val="x-none"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B65B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FB65B3"/>
    <w:rPr>
      <w:rFonts w:cs="Times New Roman"/>
      <w:lang w:val="x-none"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B65B3"/>
    <w:rPr>
      <w:rFonts w:cs="Times New Roman"/>
      <w:vertAlign w:val="superscript"/>
    </w:rPr>
  </w:style>
  <w:style w:type="paragraph" w:styleId="Bezodstpw">
    <w:name w:val="No Spacing"/>
    <w:uiPriority w:val="1"/>
    <w:qFormat/>
    <w:rsid w:val="00EC0A61"/>
    <w:rPr>
      <w:rFonts w:cs="Times New Roman"/>
      <w:sz w:val="22"/>
      <w:szCs w:val="22"/>
      <w:lang w:eastAsia="en-US"/>
    </w:rPr>
  </w:style>
  <w:style w:type="paragraph" w:customStyle="1" w:styleId="TYTUAKTUprzedmiotregulacjiustawylubrozporzdzenia">
    <w:name w:val="TYTUŁ_AKTU – przedmiot regulacji ustawy lub rozporządzenia"/>
    <w:next w:val="Normalny"/>
    <w:uiPriority w:val="3"/>
    <w:qFormat/>
    <w:rsid w:val="009B0DF8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</w:rPr>
  </w:style>
  <w:style w:type="character" w:customStyle="1" w:styleId="Ppogrubienie">
    <w:name w:val="_P_ – pogrubienie"/>
    <w:basedOn w:val="Domylnaczcionkaakapitu"/>
    <w:uiPriority w:val="1"/>
    <w:qFormat/>
    <w:rsid w:val="009B0DF8"/>
    <w:rPr>
      <w:b/>
      <w:bCs w:val="0"/>
    </w:rPr>
  </w:style>
  <w:style w:type="paragraph" w:styleId="Tekstprzypisudolnego">
    <w:name w:val="footnote text"/>
    <w:aliases w:val=" Znak"/>
    <w:basedOn w:val="Normalny"/>
    <w:link w:val="TekstprzypisudolnegoZnak"/>
    <w:uiPriority w:val="99"/>
    <w:rsid w:val="00EB6D7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 Znak Znak"/>
    <w:basedOn w:val="Domylnaczcionkaakapitu"/>
    <w:link w:val="Tekstprzypisudolnego"/>
    <w:uiPriority w:val="99"/>
    <w:rsid w:val="00EB6D7A"/>
    <w:rPr>
      <w:rFonts w:cs="Times New Roman"/>
      <w:lang w:eastAsia="en-US"/>
    </w:rPr>
  </w:style>
  <w:style w:type="character" w:styleId="Odwoanieprzypisudolnego">
    <w:name w:val="footnote reference"/>
    <w:basedOn w:val="Domylnaczcionkaakapitu"/>
    <w:uiPriority w:val="99"/>
    <w:rsid w:val="00EB6D7A"/>
    <w:rPr>
      <w:vertAlign w:val="superscript"/>
    </w:rPr>
  </w:style>
  <w:style w:type="paragraph" w:customStyle="1" w:styleId="Default">
    <w:name w:val="Default"/>
    <w:rsid w:val="00E07F62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ekstpodstawowy21">
    <w:name w:val="Tekst podstawowy 21"/>
    <w:basedOn w:val="Normalny"/>
    <w:rsid w:val="00263EF6"/>
    <w:pPr>
      <w:spacing w:after="0" w:line="360" w:lineRule="auto"/>
      <w:jc w:val="both"/>
    </w:pPr>
    <w:rPr>
      <w:rFonts w:ascii="Times New Roman" w:hAnsi="Times New Roman"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D1000"/>
    <w:pPr>
      <w:ind w:left="720"/>
      <w:contextualSpacing/>
    </w:pPr>
  </w:style>
  <w:style w:type="paragraph" w:customStyle="1" w:styleId="PKTpunkt">
    <w:name w:val="PKT – punkt"/>
    <w:uiPriority w:val="16"/>
    <w:qFormat/>
    <w:rsid w:val="00AB198F"/>
    <w:pPr>
      <w:spacing w:line="360" w:lineRule="auto"/>
      <w:ind w:left="510" w:hanging="510"/>
      <w:jc w:val="both"/>
    </w:pPr>
    <w:rPr>
      <w:rFonts w:ascii="Times" w:eastAsiaTheme="minorEastAsia" w:hAnsi="Times" w:cs="Arial"/>
      <w:bCs/>
      <w:sz w:val="24"/>
    </w:rPr>
  </w:style>
  <w:style w:type="paragraph" w:customStyle="1" w:styleId="ZUSTzmustartykuempunktem">
    <w:name w:val="Z/UST(§) – zm. ust. (§) artykułem (punktem)"/>
    <w:basedOn w:val="Normalny"/>
    <w:uiPriority w:val="30"/>
    <w:qFormat/>
    <w:rsid w:val="00DC368F"/>
    <w:pPr>
      <w:suppressAutoHyphens/>
      <w:autoSpaceDE w:val="0"/>
      <w:autoSpaceDN w:val="0"/>
      <w:adjustRightInd w:val="0"/>
      <w:spacing w:after="0" w:line="360" w:lineRule="auto"/>
      <w:ind w:left="510"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character" w:customStyle="1" w:styleId="Bodytext">
    <w:name w:val="Body text_"/>
    <w:basedOn w:val="Domylnaczcionkaakapitu"/>
    <w:link w:val="Tekstpodstawowy4"/>
    <w:rsid w:val="00DD5C43"/>
    <w:rPr>
      <w:rFonts w:ascii="Arial Unicode MS" w:eastAsia="Arial Unicode MS" w:hAnsi="Arial Unicode MS" w:cs="Arial Unicode MS"/>
      <w:sz w:val="23"/>
      <w:szCs w:val="23"/>
      <w:shd w:val="clear" w:color="auto" w:fill="FFFFFF"/>
    </w:rPr>
  </w:style>
  <w:style w:type="character" w:customStyle="1" w:styleId="Tekstpodstawowy2">
    <w:name w:val="Tekst podstawowy2"/>
    <w:basedOn w:val="Bodytext"/>
    <w:rsid w:val="00DD5C43"/>
    <w:rPr>
      <w:rFonts w:ascii="Arial Unicode MS" w:eastAsia="Arial Unicode MS" w:hAnsi="Arial Unicode MS" w:cs="Arial Unicode MS"/>
      <w:color w:val="000000"/>
      <w:spacing w:val="0"/>
      <w:w w:val="100"/>
      <w:position w:val="0"/>
      <w:sz w:val="23"/>
      <w:szCs w:val="23"/>
      <w:shd w:val="clear" w:color="auto" w:fill="FFFFFF"/>
      <w:lang w:val="pl-PL" w:eastAsia="pl-PL" w:bidi="pl-PL"/>
    </w:rPr>
  </w:style>
  <w:style w:type="paragraph" w:customStyle="1" w:styleId="Tekstpodstawowy4">
    <w:name w:val="Tekst podstawowy4"/>
    <w:basedOn w:val="Normalny"/>
    <w:link w:val="Bodytext"/>
    <w:rsid w:val="00DD5C43"/>
    <w:pPr>
      <w:widowControl w:val="0"/>
      <w:shd w:val="clear" w:color="auto" w:fill="FFFFFF"/>
      <w:spacing w:before="360" w:after="60" w:line="0" w:lineRule="atLeast"/>
      <w:ind w:hanging="820"/>
      <w:jc w:val="right"/>
    </w:pPr>
    <w:rPr>
      <w:rFonts w:ascii="Arial Unicode MS" w:eastAsia="Arial Unicode MS" w:hAnsi="Arial Unicode MS" w:cs="Arial Unicode MS"/>
      <w:sz w:val="23"/>
      <w:szCs w:val="23"/>
      <w:lang w:eastAsia="pl-PL"/>
    </w:rPr>
  </w:style>
  <w:style w:type="paragraph" w:styleId="Tekstkomentarza">
    <w:name w:val="annotation text"/>
    <w:basedOn w:val="Normalny"/>
    <w:link w:val="TekstkomentarzaZnak"/>
    <w:unhideWhenUsed/>
    <w:rsid w:val="00DD5C43"/>
    <w:pPr>
      <w:spacing w:after="0" w:line="240" w:lineRule="auto"/>
    </w:pPr>
    <w:rPr>
      <w:rFonts w:ascii="Arial" w:hAnsi="Arial" w:cs="Arial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DD5C43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17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31D89D-BD13-42E5-96F6-84F7180B9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888</Words>
  <Characters>6139</Characters>
  <Application>Microsoft Office Word</Application>
  <DocSecurity>4</DocSecurity>
  <Lines>104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</dc:creator>
  <cp:lastModifiedBy>Piotr Strzyżyński</cp:lastModifiedBy>
  <cp:revision>2</cp:revision>
  <cp:lastPrinted>2021-07-16T12:52:00Z</cp:lastPrinted>
  <dcterms:created xsi:type="dcterms:W3CDTF">2025-06-04T08:21:00Z</dcterms:created>
  <dcterms:modified xsi:type="dcterms:W3CDTF">2025-06-04T08:21:00Z</dcterms:modified>
</cp:coreProperties>
</file>